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1B" w:rsidRPr="005B0CEC" w:rsidRDefault="00F9491B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F9491B" w:rsidRPr="005B0CEC" w:rsidRDefault="00F9491B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>Директор МКУК «Подосиновская МБС»</w:t>
      </w:r>
    </w:p>
    <w:p w:rsidR="00F9491B" w:rsidRPr="005B0CEC" w:rsidRDefault="00F9491B" w:rsidP="00F9491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B0CEC">
        <w:rPr>
          <w:rFonts w:ascii="Times New Roman" w:hAnsi="Times New Roman" w:cs="Times New Roman"/>
          <w:sz w:val="24"/>
          <w:szCs w:val="24"/>
        </w:rPr>
        <w:t>Савинцева О.Н.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F9491B" w:rsidRPr="005B0CEC" w:rsidRDefault="00F9491B" w:rsidP="00F94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0CE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C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491B" w:rsidRDefault="00F9491B" w:rsidP="00F9491B">
      <w:pPr>
        <w:pStyle w:val="Standard"/>
        <w:tabs>
          <w:tab w:val="left" w:pos="7513"/>
        </w:tabs>
        <w:spacing w:line="276" w:lineRule="auto"/>
        <w:jc w:val="center"/>
        <w:rPr>
          <w:b/>
          <w:szCs w:val="28"/>
        </w:rPr>
      </w:pPr>
    </w:p>
    <w:p w:rsidR="00F9491B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</w:p>
    <w:p w:rsidR="00F9491B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</w:p>
    <w:p w:rsidR="00F9491B" w:rsidRPr="00C77B9E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  <w:r w:rsidRPr="00C77B9E">
        <w:rPr>
          <w:b/>
          <w:szCs w:val="28"/>
        </w:rPr>
        <w:t>Положение</w:t>
      </w:r>
    </w:p>
    <w:p w:rsidR="00F9491B" w:rsidRPr="00C77B9E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  <w:proofErr w:type="gramStart"/>
      <w:r w:rsidRPr="00C77B9E">
        <w:rPr>
          <w:b/>
          <w:szCs w:val="28"/>
        </w:rPr>
        <w:t>о</w:t>
      </w:r>
      <w:proofErr w:type="gramEnd"/>
      <w:r w:rsidRPr="00C77B9E">
        <w:rPr>
          <w:b/>
          <w:szCs w:val="28"/>
        </w:rPr>
        <w:t xml:space="preserve"> районном профессиональном конкурсе</w:t>
      </w:r>
    </w:p>
    <w:p w:rsidR="00F9491B" w:rsidRPr="00C77B9E" w:rsidRDefault="00F9491B" w:rsidP="00F9491B">
      <w:pPr>
        <w:pStyle w:val="Standard"/>
        <w:tabs>
          <w:tab w:val="left" w:pos="7513"/>
        </w:tabs>
        <w:jc w:val="center"/>
        <w:rPr>
          <w:b/>
          <w:szCs w:val="28"/>
        </w:rPr>
      </w:pPr>
      <w:r w:rsidRPr="00C77B9E">
        <w:rPr>
          <w:b/>
          <w:szCs w:val="28"/>
        </w:rPr>
        <w:t>«Находка года»</w:t>
      </w:r>
    </w:p>
    <w:p w:rsidR="00F9491B" w:rsidRDefault="00F9491B" w:rsidP="00F9491B">
      <w:pPr>
        <w:pStyle w:val="Standard"/>
        <w:tabs>
          <w:tab w:val="left" w:pos="7513"/>
        </w:tabs>
        <w:jc w:val="center"/>
        <w:rPr>
          <w:b/>
          <w:sz w:val="32"/>
          <w:szCs w:val="32"/>
          <w:u w:val="single"/>
        </w:rPr>
      </w:pPr>
    </w:p>
    <w:p w:rsidR="00F9491B" w:rsidRDefault="00F9491B" w:rsidP="00F9491B">
      <w:pPr>
        <w:pStyle w:val="western"/>
        <w:numPr>
          <w:ilvl w:val="0"/>
          <w:numId w:val="4"/>
        </w:numPr>
        <w:tabs>
          <w:tab w:val="left" w:pos="18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F9491B" w:rsidRDefault="00F9491B" w:rsidP="00F9491B">
      <w:pPr>
        <w:pStyle w:val="western"/>
        <w:numPr>
          <w:ilvl w:val="1"/>
          <w:numId w:val="2"/>
        </w:numPr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статус и порядок проведения районного профессионального конкурса «Находка года» (далее – Конкурс).</w:t>
      </w:r>
    </w:p>
    <w:p w:rsidR="00F9491B" w:rsidRDefault="00F9491B" w:rsidP="00F9491B">
      <w:pPr>
        <w:pStyle w:val="western"/>
        <w:numPr>
          <w:ilvl w:val="1"/>
          <w:numId w:val="2"/>
        </w:numPr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 настоящим Положением, участие в Конкурсе означает полное и безусловное принятие данного Положения.</w:t>
      </w:r>
    </w:p>
    <w:p w:rsidR="00F9491B" w:rsidRDefault="00F9491B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Учредителями и организаторами Конкурса являются:</w:t>
      </w:r>
    </w:p>
    <w:p w:rsidR="00F9491B" w:rsidRDefault="00F9491B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«Подосиновская МБС».</w:t>
      </w:r>
    </w:p>
    <w:p w:rsidR="00F9491B" w:rsidRDefault="00F9491B" w:rsidP="00F9491B">
      <w:pPr>
        <w:pStyle w:val="western"/>
        <w:numPr>
          <w:ilvl w:val="1"/>
          <w:numId w:val="3"/>
        </w:numPr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среди библиотечных специалистов МКУК «Подосиновская МБС».</w:t>
      </w:r>
    </w:p>
    <w:p w:rsidR="00F9491B" w:rsidRDefault="00F9491B" w:rsidP="00F9491B">
      <w:pPr>
        <w:pStyle w:val="western"/>
        <w:spacing w:after="0"/>
        <w:jc w:val="both"/>
        <w:rPr>
          <w:sz w:val="28"/>
          <w:szCs w:val="28"/>
        </w:rPr>
      </w:pPr>
    </w:p>
    <w:p w:rsidR="00F9491B" w:rsidRDefault="00F9491B" w:rsidP="00F9491B">
      <w:pPr>
        <w:pStyle w:val="western"/>
        <w:spacing w:after="0"/>
        <w:ind w:left="720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Цель конкурса - развитие творческого потенциала и профессионального мастерства библиотекарей, стимулирование инновационного подхода к практической деятельности.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Задачи конкурса: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активизация творческой деятельности работников библиотек;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организация продуктивного обмена профессиональной информацией;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выявление, обобщение и распространение лучших инновационных разработок и творческих проектов, имеющих практическое значение;</w:t>
      </w:r>
    </w:p>
    <w:p w:rsidR="00F9491B" w:rsidRDefault="00F9491B" w:rsidP="00F9491B">
      <w:pPr>
        <w:pStyle w:val="a3"/>
        <w:spacing w:after="0" w:line="276" w:lineRule="auto"/>
        <w:ind w:left="-567" w:firstLine="567"/>
        <w:rPr>
          <w:szCs w:val="28"/>
        </w:rPr>
      </w:pPr>
      <w:r>
        <w:rPr>
          <w:szCs w:val="28"/>
        </w:rPr>
        <w:t>- формирование банка инновационных идей и творческих проектов библиотек района.</w:t>
      </w:r>
    </w:p>
    <w:p w:rsidR="00F9491B" w:rsidRDefault="00F9491B" w:rsidP="00F9491B">
      <w:pPr>
        <w:pStyle w:val="western"/>
        <w:spacing w:after="0" w:line="276" w:lineRule="auto"/>
        <w:ind w:left="720"/>
        <w:jc w:val="center"/>
        <w:rPr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МЕСТО И СРОКИ ПРОВЕДЕНИЯ</w:t>
      </w:r>
    </w:p>
    <w:p w:rsidR="00F9491B" w:rsidRDefault="00F9491B" w:rsidP="00F9491B">
      <w:pPr>
        <w:pStyle w:val="western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23 мая 2018 года с 10 часов в читальном зале Подосиновской центральной библиотеки, по адресу: пгт Подосиновец, ул. Тестова, 10.</w:t>
      </w:r>
    </w:p>
    <w:p w:rsidR="00F9491B" w:rsidRPr="00A16B6E" w:rsidRDefault="00F9491B" w:rsidP="00F9491B">
      <w:pPr>
        <w:pStyle w:val="western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9491B" w:rsidRDefault="00F9491B" w:rsidP="00F9491B">
      <w:pPr>
        <w:pStyle w:val="western"/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И УСЛОВИЯ КОНКУРСА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проводится в два этапа: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 этап. Подготовка конкурсной работы, январь − апрель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этап. </w:t>
      </w:r>
      <w:r w:rsidRPr="003F71A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«находки года» </w:t>
      </w:r>
      <w:r w:rsidRPr="003F71A0">
        <w:rPr>
          <w:sz w:val="28"/>
          <w:szCs w:val="28"/>
        </w:rPr>
        <w:t>из</w:t>
      </w:r>
      <w:r>
        <w:rPr>
          <w:sz w:val="28"/>
          <w:szCs w:val="28"/>
        </w:rPr>
        <w:t xml:space="preserve"> практики работы библиотеки за 2017-2018 гг. (выставка, фрагмент мероприятия или занятия клуба, любительского объединения, акции и т.д.) − май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представления: до 10 минут.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Выступающий рассказывает о своём опыте, иллюстрируя рассказ (электронная презентация, видеоролик, фотографии).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</w:p>
    <w:p w:rsidR="00F9491B" w:rsidRDefault="00F9491B" w:rsidP="00F9491B">
      <w:pPr>
        <w:pStyle w:val="western"/>
        <w:numPr>
          <w:ilvl w:val="0"/>
          <w:numId w:val="5"/>
        </w:numPr>
        <w:spacing w:after="0"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И КРИТЕРИИ ОЦЕНКИ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b/>
          <w:szCs w:val="28"/>
        </w:rPr>
      </w:pPr>
      <w:r>
        <w:rPr>
          <w:b/>
          <w:szCs w:val="28"/>
        </w:rPr>
        <w:t>1. Общие требования к конкурсным работам: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Тематика конкурсных работ должна отражать приоритетные направления деятельности библиотек: историко-патриотическое, правовое, экологическое, духовно-нравственное и литературно-эстетическое просвещение, краеведение (сохранение и изучение историко-культурного наследия района и области), здоровый образ жизни, помощь образовательному процессу, семья, толерантность, милосердие.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b/>
          <w:szCs w:val="28"/>
        </w:rPr>
      </w:pPr>
      <w:r>
        <w:rPr>
          <w:b/>
          <w:szCs w:val="28"/>
        </w:rPr>
        <w:t>2. Критерии оценки конкурсных работ: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актуальность и социальная значимость;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оригинальность и новизна предложенных решений;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уровень методической проработки идеи;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возможность потенциальных участников освоения новшества;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результативность нововведения;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- практическая значимость.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b/>
          <w:szCs w:val="28"/>
        </w:rPr>
        <w:t>3. В состав жюри Конкурса входят: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Савинцева Ольга Николаевна – директор МБС,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Боровская Нина Афанасьевна – заместитель директора по библиотечной работе,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Нагаева Галина Аркадьевна – ветеран библиотечного дела.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b/>
          <w:szCs w:val="28"/>
        </w:rPr>
      </w:pPr>
      <w:r>
        <w:rPr>
          <w:b/>
          <w:szCs w:val="28"/>
        </w:rPr>
        <w:t>Подведение итогов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Подведение итогов конкурса и объявление победителей осуществляется в день проведения конкурса. Победителям вручаются дипломы, премии.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  <w:r>
        <w:rPr>
          <w:szCs w:val="28"/>
        </w:rPr>
        <w:t>Лучшие конкурсные работы будут включены в методический сборник, изданный по результатам проведения конкурса.</w:t>
      </w:r>
    </w:p>
    <w:p w:rsidR="00F9491B" w:rsidRDefault="00F9491B" w:rsidP="00F9491B">
      <w:pPr>
        <w:pStyle w:val="Standard"/>
        <w:spacing w:line="276" w:lineRule="auto"/>
        <w:ind w:left="-567" w:firstLine="567"/>
        <w:rPr>
          <w:szCs w:val="28"/>
        </w:rPr>
      </w:pPr>
    </w:p>
    <w:p w:rsidR="00F9491B" w:rsidRDefault="00F9491B" w:rsidP="00F9491B">
      <w:pPr>
        <w:pStyle w:val="western"/>
        <w:spacing w:after="0"/>
        <w:ind w:left="-567" w:firstLine="567"/>
        <w:jc w:val="center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ФИНАНСОВЫЕ УСЛОВИЯ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Расходы, связанные с доставкой участников на Конкурс и обратно, осуществляются за счет личных средств участников.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Расходы на проведение Конкурса осуществляет МКУК «Подосиновская МБС».</w:t>
      </w:r>
    </w:p>
    <w:p w:rsidR="00F9491B" w:rsidRDefault="00F9491B" w:rsidP="00F9491B">
      <w:pPr>
        <w:pStyle w:val="western"/>
        <w:spacing w:after="0"/>
        <w:ind w:left="-567" w:firstLine="567"/>
        <w:jc w:val="center"/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УСЛОВИЯ ПРЕБЫВАНИЯ НА КОНКУРСЕ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Организаторы не обеспечивают участников Конкурса и сопровождающих лиц какими-либо видами страхования.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своим участием, а также законные представители несовершеннолетних участием несовершеннолетних дают согласие организаторам мероприятия на видеосъемку, фотографирование, запись на аудионосители и использование полученных видео-, фото-, аудио-материалов, а также имени участников путем публикации и воспроизведения через СМИ, а также дают согласие, что все права на вышеуказанные материалы принадлежат организаторам мероприятия без ограничения сроков, без выплаты гонораров, отчислений и платежей всех видов.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</w:p>
    <w:p w:rsidR="00F9491B" w:rsidRDefault="00F9491B" w:rsidP="00F9491B">
      <w:pPr>
        <w:pStyle w:val="Textbody"/>
        <w:spacing w:before="28" w:after="0"/>
        <w:ind w:left="-567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 ПОДАЧА КОНКУРСНЫХ МАТЕРИАЛОВ</w:t>
      </w:r>
    </w:p>
    <w:p w:rsidR="00F9491B" w:rsidRDefault="00F9491B" w:rsidP="00F9491B">
      <w:pPr>
        <w:pStyle w:val="Textbody"/>
        <w:spacing w:before="28" w:after="0"/>
        <w:ind w:left="-567" w:firstLine="567"/>
        <w:jc w:val="center"/>
        <w:rPr>
          <w:b/>
          <w:color w:val="000000"/>
        </w:rPr>
      </w:pPr>
    </w:p>
    <w:p w:rsidR="00F9491B" w:rsidRPr="003F71A0" w:rsidRDefault="00F9491B" w:rsidP="00F9491B">
      <w:pPr>
        <w:pStyle w:val="Textbody"/>
        <w:spacing w:after="0"/>
        <w:ind w:left="-567" w:firstLine="567"/>
        <w:rPr>
          <w:szCs w:val="28"/>
        </w:rPr>
      </w:pPr>
      <w:r w:rsidRPr="003F71A0">
        <w:rPr>
          <w:szCs w:val="28"/>
        </w:rPr>
        <w:t xml:space="preserve">8.1. Конкурсный материал предоставляется в жюри в электронном виде до 15 мая с. г. </w:t>
      </w:r>
    </w:p>
    <w:p w:rsidR="00F9491B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 w:rsidRPr="003F71A0">
        <w:rPr>
          <w:sz w:val="28"/>
          <w:szCs w:val="28"/>
        </w:rPr>
        <w:t>8.2. Контакты организаторов Конкурса:</w:t>
      </w:r>
    </w:p>
    <w:p w:rsidR="00FF51F7" w:rsidRDefault="00FF51F7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Боровская Н.А., заместитель директора по библиотечной работе;</w:t>
      </w:r>
    </w:p>
    <w:p w:rsidR="00FF51F7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1A0">
        <w:rPr>
          <w:sz w:val="28"/>
          <w:szCs w:val="28"/>
        </w:rPr>
        <w:t>методический сектор Подосиновской центральной библиотеки им. А.</w:t>
      </w:r>
      <w:r>
        <w:rPr>
          <w:sz w:val="28"/>
          <w:szCs w:val="28"/>
        </w:rPr>
        <w:t xml:space="preserve"> А.</w:t>
      </w:r>
      <w:r w:rsidRPr="003F71A0">
        <w:rPr>
          <w:sz w:val="28"/>
          <w:szCs w:val="28"/>
        </w:rPr>
        <w:t xml:space="preserve"> Филёва </w:t>
      </w:r>
      <w:r w:rsidR="00FF51F7">
        <w:rPr>
          <w:sz w:val="28"/>
          <w:szCs w:val="28"/>
        </w:rPr>
        <w:t>Крюкова Е. В.</w:t>
      </w:r>
    </w:p>
    <w:p w:rsidR="00F9491B" w:rsidRPr="003F71A0" w:rsidRDefault="00F9491B" w:rsidP="00F9491B">
      <w:pPr>
        <w:pStyle w:val="western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 8(83352)2-16-32</w:t>
      </w:r>
    </w:p>
    <w:sectPr w:rsidR="00F9491B" w:rsidRPr="003F71A0">
      <w:pgSz w:w="11906" w:h="16838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208"/>
    <w:multiLevelType w:val="multilevel"/>
    <w:tmpl w:val="8A963EB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1.%2.%3."/>
      <w:lvlJc w:val="right"/>
      <w:pPr>
        <w:ind w:left="2160" w:hanging="360"/>
      </w:pPr>
    </w:lvl>
    <w:lvl w:ilvl="3">
      <w:start w:val="1"/>
      <w:numFmt w:val="upperRoman"/>
      <w:lvlText w:val="%1.%2.%3.%4."/>
      <w:lvlJc w:val="right"/>
      <w:pPr>
        <w:ind w:left="2880" w:hanging="360"/>
      </w:pPr>
    </w:lvl>
    <w:lvl w:ilvl="4">
      <w:start w:val="1"/>
      <w:numFmt w:val="upperRoman"/>
      <w:lvlText w:val="%1.%2.%3.%4.%5."/>
      <w:lvlJc w:val="right"/>
      <w:pPr>
        <w:ind w:left="3600" w:hanging="360"/>
      </w:pPr>
    </w:lvl>
    <w:lvl w:ilvl="5">
      <w:start w:val="1"/>
      <w:numFmt w:val="upperRoman"/>
      <w:lvlText w:val="%1.%2.%3.%4.%5.%6."/>
      <w:lvlJc w:val="right"/>
      <w:pPr>
        <w:ind w:left="4320" w:hanging="360"/>
      </w:pPr>
    </w:lvl>
    <w:lvl w:ilvl="6">
      <w:start w:val="1"/>
      <w:numFmt w:val="upperRoman"/>
      <w:lvlText w:val="%1.%2.%3.%4.%5.%6.%7."/>
      <w:lvlJc w:val="right"/>
      <w:pPr>
        <w:ind w:left="5040" w:hanging="360"/>
      </w:pPr>
    </w:lvl>
    <w:lvl w:ilvl="7">
      <w:start w:val="1"/>
      <w:numFmt w:val="upperRoman"/>
      <w:lvlText w:val="%1.%2.%3.%4.%5.%6.%7.%8."/>
      <w:lvlJc w:val="right"/>
      <w:pPr>
        <w:ind w:left="5760" w:hanging="360"/>
      </w:pPr>
    </w:lvl>
    <w:lvl w:ilvl="8">
      <w:start w:val="1"/>
      <w:numFmt w:val="upperRoman"/>
      <w:lvlText w:val="%1.%2.%3.%4.%5.%6.%7.%8.%9."/>
      <w:lvlJc w:val="right"/>
      <w:pPr>
        <w:ind w:left="6480" w:hanging="360"/>
      </w:pPr>
    </w:lvl>
  </w:abstractNum>
  <w:abstractNum w:abstractNumId="1">
    <w:nsid w:val="1ED80846"/>
    <w:multiLevelType w:val="multilevel"/>
    <w:tmpl w:val="3C7274C4"/>
    <w:styleLink w:val="WWNum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75558CA"/>
    <w:multiLevelType w:val="multilevel"/>
    <w:tmpl w:val="2B5E1808"/>
    <w:styleLink w:val="WWNum2"/>
    <w:lvl w:ilvl="0">
      <w:start w:val="1"/>
      <w:numFmt w:val="decimal"/>
      <w:lvlText w:val="%1."/>
      <w:lvlJc w:val="left"/>
      <w:pPr>
        <w:ind w:left="588" w:hanging="58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F83162A"/>
    <w:multiLevelType w:val="hybridMultilevel"/>
    <w:tmpl w:val="460CA2E0"/>
    <w:lvl w:ilvl="0" w:tplc="D3C25F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B"/>
    <w:rsid w:val="003327E8"/>
    <w:rsid w:val="00C77B9E"/>
    <w:rsid w:val="00CB2490"/>
    <w:rsid w:val="00D23F54"/>
    <w:rsid w:val="00F9491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07A6-9650-4BCC-9E7F-FBADD4C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491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rsid w:val="00F9491B"/>
    <w:pPr>
      <w:spacing w:after="120"/>
    </w:pPr>
  </w:style>
  <w:style w:type="paragraph" w:customStyle="1" w:styleId="western">
    <w:name w:val="western"/>
    <w:basedOn w:val="Standard"/>
    <w:rsid w:val="00F9491B"/>
    <w:pPr>
      <w:spacing w:before="28" w:after="119"/>
      <w:jc w:val="left"/>
    </w:pPr>
    <w:rPr>
      <w:sz w:val="24"/>
      <w:szCs w:val="24"/>
    </w:rPr>
  </w:style>
  <w:style w:type="paragraph" w:styleId="a3">
    <w:name w:val="List Paragraph"/>
    <w:basedOn w:val="Standard"/>
    <w:rsid w:val="00F9491B"/>
    <w:pPr>
      <w:spacing w:after="160"/>
      <w:ind w:left="720"/>
    </w:pPr>
  </w:style>
  <w:style w:type="numbering" w:customStyle="1" w:styleId="WWNum1">
    <w:name w:val="WWNum1"/>
    <w:basedOn w:val="a2"/>
    <w:rsid w:val="00F9491B"/>
    <w:pPr>
      <w:numPr>
        <w:numId w:val="1"/>
      </w:numPr>
    </w:pPr>
  </w:style>
  <w:style w:type="numbering" w:customStyle="1" w:styleId="WWNum2">
    <w:name w:val="WWNum2"/>
    <w:basedOn w:val="a2"/>
    <w:rsid w:val="00F9491B"/>
    <w:pPr>
      <w:numPr>
        <w:numId w:val="2"/>
      </w:numPr>
    </w:pPr>
  </w:style>
  <w:style w:type="numbering" w:customStyle="1" w:styleId="WWNum3">
    <w:name w:val="WWNum3"/>
    <w:basedOn w:val="a2"/>
    <w:rsid w:val="00F949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2018-01-26T10:49:00Z</dcterms:created>
  <dcterms:modified xsi:type="dcterms:W3CDTF">2018-02-05T11:24:00Z</dcterms:modified>
</cp:coreProperties>
</file>