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ED9" w:rsidRDefault="00AB66F7" w:rsidP="00405ED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75718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 wp14:anchorId="7D545FA5" wp14:editId="28E6258B">
            <wp:simplePos x="0" y="0"/>
            <wp:positionH relativeFrom="column">
              <wp:posOffset>-493395</wp:posOffset>
            </wp:positionH>
            <wp:positionV relativeFrom="paragraph">
              <wp:posOffset>0</wp:posOffset>
            </wp:positionV>
            <wp:extent cx="1271270" cy="840105"/>
            <wp:effectExtent l="0" t="0" r="5080" b="0"/>
            <wp:wrapSquare wrapText="bothSides"/>
            <wp:docPr id="1" name="Рисунок 1" descr="эмблема ЦБ 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эмблема ЦБ им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66F7" w:rsidRPr="00E75718" w:rsidRDefault="00AB66F7" w:rsidP="00AB66F7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57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МКУК «Подосиновская МБС»</w:t>
      </w:r>
    </w:p>
    <w:p w:rsidR="00AB66F7" w:rsidRPr="00E75718" w:rsidRDefault="00AB66F7" w:rsidP="00AB66F7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57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Подосиновская центральная библиотека им. А. Филёва</w:t>
      </w:r>
    </w:p>
    <w:p w:rsidR="00AB66F7" w:rsidRPr="00E75718" w:rsidRDefault="00AB66F7" w:rsidP="00AB66F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57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Методический сектор</w:t>
      </w:r>
    </w:p>
    <w:p w:rsidR="00AB66F7" w:rsidRPr="00E75718" w:rsidRDefault="00AB66F7" w:rsidP="00AB66F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66F7" w:rsidRPr="00E75718" w:rsidRDefault="00AB66F7" w:rsidP="00AB66F7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AB66F7" w:rsidRPr="00E75718" w:rsidRDefault="00AB66F7" w:rsidP="00AB66F7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AB66F7" w:rsidRPr="00E75718" w:rsidRDefault="00AB66F7" w:rsidP="00AB66F7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AB66F7" w:rsidRPr="00E75718" w:rsidRDefault="00AB66F7" w:rsidP="00AB66F7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AB66F7" w:rsidRPr="00E75718" w:rsidRDefault="00AB66F7" w:rsidP="00AB66F7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AB66F7" w:rsidRPr="00E75718" w:rsidRDefault="00AB66F7" w:rsidP="00AB66F7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AB66F7" w:rsidRPr="00E75718" w:rsidRDefault="00AB66F7" w:rsidP="00AB66F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Monotype Corsiva" w:eastAsia="Times New Roman" w:hAnsi="Monotype Corsiva" w:cs="Times New Roman"/>
          <w:b/>
          <w:color w:val="000000"/>
          <w:sz w:val="96"/>
          <w:szCs w:val="96"/>
          <w:lang w:eastAsia="ru-RU"/>
        </w:rPr>
      </w:pPr>
    </w:p>
    <w:p w:rsidR="00AB66F7" w:rsidRPr="00E75718" w:rsidRDefault="00AB66F7" w:rsidP="00AB66F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Monotype Corsiva" w:eastAsia="Times New Roman" w:hAnsi="Monotype Corsiva" w:cs="Times New Roman"/>
          <w:b/>
          <w:color w:val="000000"/>
          <w:sz w:val="96"/>
          <w:szCs w:val="96"/>
          <w:lang w:eastAsia="ru-RU"/>
        </w:rPr>
      </w:pPr>
    </w:p>
    <w:p w:rsidR="00AB66F7" w:rsidRPr="00E75718" w:rsidRDefault="00AB66F7" w:rsidP="00AB66F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b/>
          <w:color w:val="000000"/>
          <w:sz w:val="96"/>
          <w:szCs w:val="96"/>
          <w:lang w:eastAsia="ru-RU"/>
        </w:rPr>
        <w:t>Есть идея!</w:t>
      </w:r>
    </w:p>
    <w:p w:rsidR="00AB66F7" w:rsidRPr="00E75718" w:rsidRDefault="00AB66F7" w:rsidP="00AB66F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  <w:lang w:eastAsia="ru-RU"/>
        </w:rPr>
      </w:pPr>
      <w:r w:rsidRPr="00E75718"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  <w:lang w:eastAsia="ru-RU"/>
        </w:rPr>
        <w:t>Инновационные формы работы.</w:t>
      </w:r>
    </w:p>
    <w:p w:rsidR="00AB66F7" w:rsidRPr="00E75718" w:rsidRDefault="00AB66F7" w:rsidP="00AB66F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  <w:lang w:eastAsia="ru-RU"/>
        </w:rPr>
      </w:pPr>
      <w:r w:rsidRPr="00E75718"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  <w:lang w:eastAsia="ru-RU"/>
        </w:rPr>
        <w:t>Опыт библиотек России</w:t>
      </w:r>
    </w:p>
    <w:p w:rsidR="00AB66F7" w:rsidRPr="00E75718" w:rsidRDefault="00AB66F7" w:rsidP="00AB66F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AB66F7" w:rsidRPr="00E75718" w:rsidRDefault="00AD76A0" w:rsidP="00AB66F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Выпуск 40</w:t>
      </w:r>
      <w:bookmarkStart w:id="0" w:name="_GoBack"/>
      <w:bookmarkEnd w:id="0"/>
    </w:p>
    <w:p w:rsidR="00AB66F7" w:rsidRPr="00E75718" w:rsidRDefault="00AB66F7" w:rsidP="00AB66F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AB66F7" w:rsidRPr="00E75718" w:rsidRDefault="00AB66F7" w:rsidP="00AB66F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AB66F7" w:rsidRPr="00E75718" w:rsidRDefault="00AB66F7" w:rsidP="00AB66F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AB66F7" w:rsidRDefault="00AB66F7" w:rsidP="00AB66F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AB66F7" w:rsidRDefault="00AB66F7" w:rsidP="00AB66F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AB66F7" w:rsidRDefault="00AB66F7" w:rsidP="00AB66F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AB66F7" w:rsidRDefault="00AB66F7" w:rsidP="00AB66F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AB66F7" w:rsidRPr="00E75718" w:rsidRDefault="00AB66F7" w:rsidP="00AB66F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AB66F7" w:rsidRDefault="00AB66F7" w:rsidP="00AB66F7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AB66F7" w:rsidRDefault="00AB66F7" w:rsidP="00AB66F7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AB66F7" w:rsidRPr="00E75718" w:rsidRDefault="00AB66F7" w:rsidP="00AB66F7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AB66F7" w:rsidRPr="00E75718" w:rsidRDefault="00AB66F7" w:rsidP="00AB66F7">
      <w:pPr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Подосиновец, 2017</w:t>
      </w:r>
    </w:p>
    <w:p w:rsidR="00AB66F7" w:rsidRDefault="00AB66F7" w:rsidP="00AB66F7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5ED9" w:rsidRDefault="00405ED9" w:rsidP="00405ED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05ED9" w:rsidRPr="00405ED9" w:rsidRDefault="00405ED9" w:rsidP="00405ED9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5ED9">
        <w:rPr>
          <w:rFonts w:ascii="Times New Roman" w:hAnsi="Times New Roman" w:cs="Times New Roman"/>
          <w:sz w:val="24"/>
          <w:szCs w:val="24"/>
        </w:rPr>
        <w:lastRenderedPageBreak/>
        <w:t>Россия готовится</w:t>
      </w:r>
      <w:r>
        <w:rPr>
          <w:rFonts w:ascii="Times New Roman" w:hAnsi="Times New Roman" w:cs="Times New Roman"/>
          <w:sz w:val="24"/>
          <w:szCs w:val="24"/>
        </w:rPr>
        <w:t xml:space="preserve"> к грандиозной дате – 7 ноября – </w:t>
      </w:r>
      <w:r w:rsidRPr="00405ED9">
        <w:rPr>
          <w:rFonts w:ascii="Times New Roman" w:hAnsi="Times New Roman" w:cs="Times New Roman"/>
          <w:sz w:val="24"/>
          <w:szCs w:val="24"/>
        </w:rPr>
        <w:t>100-летие Великой российской революции 1917 года, которая навсегда останется одним из важнейших событий ХХ века.</w:t>
      </w:r>
    </w:p>
    <w:p w:rsidR="00405ED9" w:rsidRPr="00405ED9" w:rsidRDefault="00405ED9" w:rsidP="00405ED9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5ED9">
        <w:rPr>
          <w:rFonts w:ascii="Times New Roman" w:hAnsi="Times New Roman" w:cs="Times New Roman"/>
          <w:sz w:val="24"/>
          <w:szCs w:val="24"/>
        </w:rPr>
        <w:t xml:space="preserve">Министр культуры РФ Владимир </w:t>
      </w:r>
      <w:proofErr w:type="spellStart"/>
      <w:r w:rsidRPr="00405ED9">
        <w:rPr>
          <w:rFonts w:ascii="Times New Roman" w:hAnsi="Times New Roman" w:cs="Times New Roman"/>
          <w:sz w:val="24"/>
          <w:szCs w:val="24"/>
        </w:rPr>
        <w:t>Мединский</w:t>
      </w:r>
      <w:proofErr w:type="spellEnd"/>
      <w:r w:rsidRPr="00405ED9">
        <w:rPr>
          <w:rFonts w:ascii="Times New Roman" w:hAnsi="Times New Roman" w:cs="Times New Roman"/>
          <w:sz w:val="24"/>
          <w:szCs w:val="24"/>
        </w:rPr>
        <w:t xml:space="preserve"> сказал: «Глядя на события почти столетней давности, мы не можем отрицать того факта, что сама попытка построения справедливого общества самым решающим образом не только изменила пути исторического развития России, но и оказала огромное влияние на народы всей планеты. При этом объективное изучение событий революции позволяет нам сегодня осознать всю трагичность раскола общества на противоборствующие стороны».</w:t>
      </w:r>
    </w:p>
    <w:p w:rsidR="00405ED9" w:rsidRDefault="00405ED9" w:rsidP="00405ED9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5ED9">
        <w:rPr>
          <w:rFonts w:ascii="Times New Roman" w:hAnsi="Times New Roman" w:cs="Times New Roman"/>
          <w:sz w:val="24"/>
          <w:szCs w:val="24"/>
        </w:rPr>
        <w:t xml:space="preserve">Владимир </w:t>
      </w:r>
      <w:proofErr w:type="spellStart"/>
      <w:r w:rsidRPr="00405ED9">
        <w:rPr>
          <w:rFonts w:ascii="Times New Roman" w:hAnsi="Times New Roman" w:cs="Times New Roman"/>
          <w:sz w:val="24"/>
          <w:szCs w:val="24"/>
        </w:rPr>
        <w:t>Мединский</w:t>
      </w:r>
      <w:proofErr w:type="spellEnd"/>
      <w:r w:rsidRPr="00405ED9">
        <w:rPr>
          <w:rFonts w:ascii="Times New Roman" w:hAnsi="Times New Roman" w:cs="Times New Roman"/>
          <w:sz w:val="24"/>
          <w:szCs w:val="24"/>
        </w:rPr>
        <w:t xml:space="preserve"> также обратил внимание на необходимость уважительного отношения </w:t>
      </w:r>
      <w:r>
        <w:rPr>
          <w:rFonts w:ascii="Times New Roman" w:hAnsi="Times New Roman" w:cs="Times New Roman"/>
          <w:sz w:val="24"/>
          <w:szCs w:val="24"/>
        </w:rPr>
        <w:t>к памяти героев с обеих сторон –</w:t>
      </w:r>
      <w:r w:rsidRPr="00405ED9">
        <w:rPr>
          <w:rFonts w:ascii="Times New Roman" w:hAnsi="Times New Roman" w:cs="Times New Roman"/>
          <w:sz w:val="24"/>
          <w:szCs w:val="24"/>
        </w:rPr>
        <w:t xml:space="preserve"> красных и белых, отстаивавших свои идеалы.</w:t>
      </w:r>
    </w:p>
    <w:p w:rsidR="00405ED9" w:rsidRPr="00405ED9" w:rsidRDefault="00405ED9" w:rsidP="00405ED9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5ED9">
        <w:rPr>
          <w:rFonts w:ascii="Times New Roman" w:hAnsi="Times New Roman" w:cs="Times New Roman"/>
          <w:sz w:val="24"/>
          <w:szCs w:val="24"/>
        </w:rPr>
        <w:t xml:space="preserve">Октябрьская революция 1917 года стала одним из важнейших и крупнейших политических событий ХХ века. Всестороннее и объективное изучение </w:t>
      </w:r>
      <w:r>
        <w:rPr>
          <w:rFonts w:ascii="Times New Roman" w:hAnsi="Times New Roman" w:cs="Times New Roman"/>
          <w:sz w:val="24"/>
          <w:szCs w:val="24"/>
        </w:rPr>
        <w:t xml:space="preserve">событий </w:t>
      </w:r>
      <w:r w:rsidRPr="00405ED9">
        <w:rPr>
          <w:rFonts w:ascii="Times New Roman" w:hAnsi="Times New Roman" w:cs="Times New Roman"/>
          <w:sz w:val="24"/>
          <w:szCs w:val="24"/>
        </w:rPr>
        <w:t>1917 года помогает осознать трагичность раскола общества на противоборствующие стороны, понять важность для России сильной государственной власти, поддерживаемой всеми слоями населения страны. Изучение Октябрьской революции не утратило своей актуальности и в наши дни, ибо оно непосредственно связано с решением одной из самых острых проблем современности – проблемы войны и мира.</w:t>
      </w:r>
    </w:p>
    <w:p w:rsidR="00405ED9" w:rsidRPr="00405ED9" w:rsidRDefault="00405ED9" w:rsidP="00405ED9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5ED9">
        <w:rPr>
          <w:rFonts w:ascii="Times New Roman" w:hAnsi="Times New Roman" w:cs="Times New Roman"/>
          <w:sz w:val="24"/>
          <w:szCs w:val="24"/>
        </w:rPr>
        <w:t>Президент РФ В. В. Путин считает необходимым дать объективные оценки событиям октября 1917 года в преддверии 100-летия этой даты.</w:t>
      </w:r>
    </w:p>
    <w:p w:rsidR="00405ED9" w:rsidRPr="00405ED9" w:rsidRDefault="00405ED9" w:rsidP="00405ED9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5ED9">
        <w:rPr>
          <w:rFonts w:ascii="Times New Roman" w:hAnsi="Times New Roman" w:cs="Times New Roman"/>
          <w:sz w:val="24"/>
          <w:szCs w:val="24"/>
        </w:rPr>
        <w:t>В реализации обозначенной Президентом РФ задачи большая роль принадлежит общедоступным библиотекам как проводникам просветительских идей среди различных категорий населения.</w:t>
      </w:r>
    </w:p>
    <w:p w:rsidR="00405ED9" w:rsidRPr="00405ED9" w:rsidRDefault="00405ED9" w:rsidP="00405ED9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5ED9">
        <w:rPr>
          <w:rFonts w:ascii="Times New Roman" w:hAnsi="Times New Roman" w:cs="Times New Roman"/>
          <w:sz w:val="24"/>
          <w:szCs w:val="24"/>
        </w:rPr>
        <w:t>Особого подхода требует молодежная аудитория. Данный период истории России современному молодому поколению мало известен, поэтому необходимо подробно и доступно раскрыть перед ними ранее неизвестные страницы Октябрьской революции. Главная задача мероприятий – сформировать у юного поколения истинное представление об этом событии, его влиянии на общество и мировую историю. В работе с молодежью хорошие результаты дают комплексные мероприятия, которые включают: книжно-иллюстративные экспозиции, дискуссионные площадки, кинолектории и др.</w:t>
      </w:r>
    </w:p>
    <w:p w:rsidR="00405ED9" w:rsidRPr="00405ED9" w:rsidRDefault="00405ED9" w:rsidP="00405ED9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5ED9">
        <w:rPr>
          <w:rFonts w:ascii="Times New Roman" w:hAnsi="Times New Roman" w:cs="Times New Roman"/>
          <w:sz w:val="24"/>
          <w:szCs w:val="24"/>
        </w:rPr>
        <w:t>Повысить интерес молодого поколения к чтению помогут и такие формы библиотечных мероприятий:</w:t>
      </w:r>
    </w:p>
    <w:p w:rsidR="00405ED9" w:rsidRPr="00405ED9" w:rsidRDefault="00405ED9" w:rsidP="00405ED9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5ED9">
        <w:rPr>
          <w:rFonts w:ascii="Times New Roman" w:hAnsi="Times New Roman" w:cs="Times New Roman"/>
          <w:sz w:val="24"/>
          <w:szCs w:val="24"/>
        </w:rPr>
        <w:t>- громкие чтения, предусматривающие чтение текста вслух с комментариями чтеца и обсуждением прочитанного;</w:t>
      </w:r>
    </w:p>
    <w:p w:rsidR="00405ED9" w:rsidRPr="00405ED9" w:rsidRDefault="00405ED9" w:rsidP="00405ED9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5ED9">
        <w:rPr>
          <w:rFonts w:ascii="Times New Roman" w:hAnsi="Times New Roman" w:cs="Times New Roman"/>
          <w:sz w:val="24"/>
          <w:szCs w:val="24"/>
        </w:rPr>
        <w:t>- литературные чтения - художественное исполнение произведений, своеобразный «театр одного актера»;</w:t>
      </w:r>
    </w:p>
    <w:p w:rsidR="00405ED9" w:rsidRPr="00405ED9" w:rsidRDefault="00405ED9" w:rsidP="00405ED9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5ED9">
        <w:rPr>
          <w:rFonts w:ascii="Times New Roman" w:hAnsi="Times New Roman" w:cs="Times New Roman"/>
          <w:sz w:val="24"/>
          <w:szCs w:val="24"/>
        </w:rPr>
        <w:t>- циклы просветительских чтений - посвящены событиям Октябрьской революции 1917 года.</w:t>
      </w:r>
    </w:p>
    <w:p w:rsidR="00B94234" w:rsidRPr="00B94234" w:rsidRDefault="00B94234" w:rsidP="00B9423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4234">
        <w:rPr>
          <w:rFonts w:ascii="Times New Roman" w:hAnsi="Times New Roman" w:cs="Times New Roman"/>
          <w:sz w:val="24"/>
          <w:szCs w:val="24"/>
        </w:rPr>
        <w:t>НАЗВАНИЯ МЕРОПРИЯТИЙ</w:t>
      </w:r>
    </w:p>
    <w:p w:rsidR="00B94234" w:rsidRPr="00B94234" w:rsidRDefault="00B94234" w:rsidP="00B9423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94234" w:rsidRPr="00B94234" w:rsidRDefault="00B94234" w:rsidP="00B9423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4234">
        <w:rPr>
          <w:rFonts w:ascii="Times New Roman" w:hAnsi="Times New Roman" w:cs="Times New Roman"/>
          <w:sz w:val="24"/>
          <w:szCs w:val="24"/>
        </w:rPr>
        <w:t xml:space="preserve">100 лет Великой российской революции: осмысление во имя консолидации», </w:t>
      </w:r>
    </w:p>
    <w:p w:rsidR="00B94234" w:rsidRDefault="00B94234" w:rsidP="00B9423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4234">
        <w:rPr>
          <w:rFonts w:ascii="Times New Roman" w:hAnsi="Times New Roman" w:cs="Times New Roman"/>
          <w:sz w:val="24"/>
          <w:szCs w:val="24"/>
        </w:rPr>
        <w:t>Веков связующая нить</w:t>
      </w:r>
    </w:p>
    <w:p w:rsidR="009636AA" w:rsidRPr="00B94234" w:rsidRDefault="009636AA" w:rsidP="00B9423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36AA">
        <w:rPr>
          <w:rFonts w:ascii="Times New Roman" w:hAnsi="Times New Roman" w:cs="Times New Roman"/>
          <w:sz w:val="24"/>
          <w:szCs w:val="24"/>
        </w:rPr>
        <w:t>Десять дней, которые потрясли мир</w:t>
      </w:r>
    </w:p>
    <w:p w:rsidR="00B94234" w:rsidRPr="00B94234" w:rsidRDefault="00B94234" w:rsidP="00B9423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4234">
        <w:rPr>
          <w:rFonts w:ascii="Times New Roman" w:hAnsi="Times New Roman" w:cs="Times New Roman"/>
          <w:sz w:val="24"/>
          <w:szCs w:val="24"/>
        </w:rPr>
        <w:t>Дети Октября (произведения о детях в период Октября 1917 г.)</w:t>
      </w:r>
    </w:p>
    <w:p w:rsidR="00B94234" w:rsidRPr="00B94234" w:rsidRDefault="00B94234" w:rsidP="00B9423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4234">
        <w:rPr>
          <w:rFonts w:ascii="Times New Roman" w:hAnsi="Times New Roman" w:cs="Times New Roman"/>
          <w:sz w:val="24"/>
          <w:szCs w:val="24"/>
        </w:rPr>
        <w:t>Земли моей минувшая судьба. Октябрь 1917</w:t>
      </w:r>
    </w:p>
    <w:p w:rsidR="00B94234" w:rsidRPr="00B94234" w:rsidRDefault="00B94234" w:rsidP="00B9423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4234">
        <w:rPr>
          <w:rFonts w:ascii="Times New Roman" w:hAnsi="Times New Roman" w:cs="Times New Roman"/>
          <w:sz w:val="24"/>
          <w:szCs w:val="24"/>
        </w:rPr>
        <w:t>Знатоки истории. Октябрь 1917 года</w:t>
      </w:r>
    </w:p>
    <w:p w:rsidR="00B94234" w:rsidRPr="00B94234" w:rsidRDefault="00B94234" w:rsidP="00B9423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4234">
        <w:rPr>
          <w:rFonts w:ascii="Times New Roman" w:hAnsi="Times New Roman" w:cs="Times New Roman"/>
          <w:sz w:val="24"/>
          <w:szCs w:val="24"/>
        </w:rPr>
        <w:t>Истоки русской революции</w:t>
      </w:r>
    </w:p>
    <w:p w:rsidR="00B94234" w:rsidRPr="00B94234" w:rsidRDefault="00B94234" w:rsidP="00B9423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4234">
        <w:rPr>
          <w:rFonts w:ascii="Times New Roman" w:hAnsi="Times New Roman" w:cs="Times New Roman"/>
          <w:sz w:val="24"/>
          <w:szCs w:val="24"/>
        </w:rPr>
        <w:t>История края – история России</w:t>
      </w:r>
    </w:p>
    <w:p w:rsidR="00B94234" w:rsidRPr="00B94234" w:rsidRDefault="00B94234" w:rsidP="00B9423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4234">
        <w:rPr>
          <w:rFonts w:ascii="Times New Roman" w:hAnsi="Times New Roman" w:cs="Times New Roman"/>
          <w:sz w:val="24"/>
          <w:szCs w:val="24"/>
        </w:rPr>
        <w:t>Как это было: Краснодар в октябре 1917 года</w:t>
      </w:r>
    </w:p>
    <w:p w:rsidR="00B94234" w:rsidRPr="00B94234" w:rsidRDefault="00B94234" w:rsidP="00B9423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4234">
        <w:rPr>
          <w:rFonts w:ascii="Times New Roman" w:hAnsi="Times New Roman" w:cs="Times New Roman"/>
          <w:sz w:val="24"/>
          <w:szCs w:val="24"/>
        </w:rPr>
        <w:t>Калейдоскоп истории. Октябрьская революция 1917 года</w:t>
      </w:r>
    </w:p>
    <w:p w:rsidR="00B94234" w:rsidRPr="00B94234" w:rsidRDefault="00B94234" w:rsidP="00B9423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4234">
        <w:rPr>
          <w:rFonts w:ascii="Times New Roman" w:hAnsi="Times New Roman" w:cs="Times New Roman"/>
          <w:sz w:val="24"/>
          <w:szCs w:val="24"/>
        </w:rPr>
        <w:lastRenderedPageBreak/>
        <w:t>Краснодарский край в период революционных трансформаций</w:t>
      </w:r>
    </w:p>
    <w:p w:rsidR="00B94234" w:rsidRPr="00B94234" w:rsidRDefault="00B94234" w:rsidP="00B9423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4234">
        <w:rPr>
          <w:rFonts w:ascii="Times New Roman" w:hAnsi="Times New Roman" w:cs="Times New Roman"/>
          <w:sz w:val="24"/>
          <w:szCs w:val="24"/>
        </w:rPr>
        <w:t>Легендарная быль</w:t>
      </w:r>
    </w:p>
    <w:p w:rsidR="00B94234" w:rsidRPr="00B94234" w:rsidRDefault="00B94234" w:rsidP="00B9423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4234">
        <w:rPr>
          <w:rFonts w:ascii="Times New Roman" w:hAnsi="Times New Roman" w:cs="Times New Roman"/>
          <w:sz w:val="24"/>
          <w:szCs w:val="24"/>
        </w:rPr>
        <w:t xml:space="preserve">Люди и судьбы </w:t>
      </w:r>
      <w:proofErr w:type="spellStart"/>
      <w:r w:rsidRPr="00B94234">
        <w:rPr>
          <w:rFonts w:ascii="Times New Roman" w:hAnsi="Times New Roman" w:cs="Times New Roman"/>
          <w:sz w:val="24"/>
          <w:szCs w:val="24"/>
        </w:rPr>
        <w:t>XX</w:t>
      </w:r>
      <w:proofErr w:type="spellEnd"/>
      <w:r w:rsidRPr="00B94234">
        <w:rPr>
          <w:rFonts w:ascii="Times New Roman" w:hAnsi="Times New Roman" w:cs="Times New Roman"/>
          <w:sz w:val="24"/>
          <w:szCs w:val="24"/>
        </w:rPr>
        <w:t xml:space="preserve"> века</w:t>
      </w:r>
    </w:p>
    <w:p w:rsidR="00B94234" w:rsidRPr="00B94234" w:rsidRDefault="00B94234" w:rsidP="00B9423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4234">
        <w:rPr>
          <w:rFonts w:ascii="Times New Roman" w:hAnsi="Times New Roman" w:cs="Times New Roman"/>
          <w:sz w:val="24"/>
          <w:szCs w:val="24"/>
        </w:rPr>
        <w:t>Моя малая Родина – часть большого Отечества</w:t>
      </w:r>
    </w:p>
    <w:p w:rsidR="00B94234" w:rsidRPr="00B94234" w:rsidRDefault="00B94234" w:rsidP="00B9423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4234">
        <w:rPr>
          <w:rFonts w:ascii="Times New Roman" w:hAnsi="Times New Roman" w:cs="Times New Roman"/>
          <w:sz w:val="24"/>
          <w:szCs w:val="24"/>
        </w:rPr>
        <w:t>Мы свой, мы новый мир построим…</w:t>
      </w:r>
    </w:p>
    <w:p w:rsidR="00B94234" w:rsidRPr="00B94234" w:rsidRDefault="00B94234" w:rsidP="00B9423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4234">
        <w:rPr>
          <w:rFonts w:ascii="Times New Roman" w:hAnsi="Times New Roman" w:cs="Times New Roman"/>
          <w:sz w:val="24"/>
          <w:szCs w:val="24"/>
        </w:rPr>
        <w:t>На историческом ринге</w:t>
      </w:r>
    </w:p>
    <w:p w:rsidR="00B94234" w:rsidRDefault="00B94234" w:rsidP="00B9423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4234">
        <w:rPr>
          <w:rFonts w:ascii="Times New Roman" w:hAnsi="Times New Roman" w:cs="Times New Roman"/>
          <w:sz w:val="24"/>
          <w:szCs w:val="24"/>
        </w:rPr>
        <w:t>На рубеже эпох</w:t>
      </w:r>
    </w:p>
    <w:p w:rsidR="00AB66F7" w:rsidRPr="00B94234" w:rsidRDefault="00AB66F7" w:rsidP="00B9423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«Не будем проклинать изгнанье»: эмиграция первой волны</w:t>
      </w:r>
    </w:p>
    <w:p w:rsidR="00B94234" w:rsidRDefault="00B94234" w:rsidP="00B9423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4234">
        <w:rPr>
          <w:rFonts w:ascii="Times New Roman" w:hAnsi="Times New Roman" w:cs="Times New Roman"/>
          <w:sz w:val="24"/>
          <w:szCs w:val="24"/>
        </w:rPr>
        <w:t xml:space="preserve">Неизвестная Октябрьская революция: Взгляд из </w:t>
      </w:r>
      <w:proofErr w:type="spellStart"/>
      <w:r w:rsidRPr="00B94234">
        <w:rPr>
          <w:rFonts w:ascii="Times New Roman" w:hAnsi="Times New Roman" w:cs="Times New Roman"/>
          <w:sz w:val="24"/>
          <w:szCs w:val="24"/>
        </w:rPr>
        <w:t>ХХI</w:t>
      </w:r>
      <w:proofErr w:type="spellEnd"/>
      <w:r w:rsidRPr="00B94234">
        <w:rPr>
          <w:rFonts w:ascii="Times New Roman" w:hAnsi="Times New Roman" w:cs="Times New Roman"/>
          <w:sz w:val="24"/>
          <w:szCs w:val="24"/>
        </w:rPr>
        <w:t xml:space="preserve"> века</w:t>
      </w:r>
    </w:p>
    <w:p w:rsidR="009636AA" w:rsidRPr="00B94234" w:rsidRDefault="009636AA" w:rsidP="00B9423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36AA">
        <w:rPr>
          <w:rFonts w:ascii="Times New Roman" w:hAnsi="Times New Roman" w:cs="Times New Roman"/>
          <w:sz w:val="24"/>
          <w:szCs w:val="24"/>
        </w:rPr>
        <w:t>О прошлом - для будущего</w:t>
      </w:r>
    </w:p>
    <w:p w:rsidR="00B94234" w:rsidRPr="00B94234" w:rsidRDefault="00B94234" w:rsidP="00B9423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4234">
        <w:rPr>
          <w:rFonts w:ascii="Times New Roman" w:hAnsi="Times New Roman" w:cs="Times New Roman"/>
          <w:sz w:val="24"/>
          <w:szCs w:val="24"/>
        </w:rPr>
        <w:t>Об этом помнит вся Россия</w:t>
      </w:r>
    </w:p>
    <w:p w:rsidR="00B94234" w:rsidRPr="00B94234" w:rsidRDefault="00B94234" w:rsidP="00B9423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4234">
        <w:rPr>
          <w:rFonts w:ascii="Times New Roman" w:hAnsi="Times New Roman" w:cs="Times New Roman"/>
          <w:sz w:val="24"/>
          <w:szCs w:val="24"/>
        </w:rPr>
        <w:t>Октябрь 1917 года в судьбах России</w:t>
      </w:r>
    </w:p>
    <w:p w:rsidR="00B94234" w:rsidRPr="00B94234" w:rsidRDefault="00B94234" w:rsidP="00B9423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4234">
        <w:rPr>
          <w:rFonts w:ascii="Times New Roman" w:hAnsi="Times New Roman" w:cs="Times New Roman"/>
          <w:sz w:val="24"/>
          <w:szCs w:val="24"/>
        </w:rPr>
        <w:t>Октябрьская революция 1917 года. Как это было</w:t>
      </w:r>
    </w:p>
    <w:p w:rsidR="00B94234" w:rsidRPr="00B94234" w:rsidRDefault="00B94234" w:rsidP="00B9423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4234">
        <w:rPr>
          <w:rFonts w:ascii="Times New Roman" w:hAnsi="Times New Roman" w:cs="Times New Roman"/>
          <w:sz w:val="24"/>
          <w:szCs w:val="24"/>
        </w:rPr>
        <w:t xml:space="preserve">Октябрьская революция: главное событие </w:t>
      </w:r>
      <w:proofErr w:type="spellStart"/>
      <w:r w:rsidRPr="00B94234">
        <w:rPr>
          <w:rFonts w:ascii="Times New Roman" w:hAnsi="Times New Roman" w:cs="Times New Roman"/>
          <w:sz w:val="24"/>
          <w:szCs w:val="24"/>
        </w:rPr>
        <w:t>XX</w:t>
      </w:r>
      <w:proofErr w:type="spellEnd"/>
      <w:r w:rsidRPr="00B94234">
        <w:rPr>
          <w:rFonts w:ascii="Times New Roman" w:hAnsi="Times New Roman" w:cs="Times New Roman"/>
          <w:sz w:val="24"/>
          <w:szCs w:val="24"/>
        </w:rPr>
        <w:t xml:space="preserve"> века или трагическая ошибка?</w:t>
      </w:r>
    </w:p>
    <w:p w:rsidR="00B94234" w:rsidRPr="00B94234" w:rsidRDefault="00B94234" w:rsidP="00B9423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4234">
        <w:rPr>
          <w:rFonts w:ascii="Times New Roman" w:hAnsi="Times New Roman" w:cs="Times New Roman"/>
          <w:sz w:val="24"/>
          <w:szCs w:val="24"/>
        </w:rPr>
        <w:t>Октябрьская революция в творчестве русских писателей</w:t>
      </w:r>
    </w:p>
    <w:p w:rsidR="00B94234" w:rsidRPr="00B94234" w:rsidRDefault="00B94234" w:rsidP="00B9423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4234">
        <w:rPr>
          <w:rFonts w:ascii="Times New Roman" w:hAnsi="Times New Roman" w:cs="Times New Roman"/>
          <w:sz w:val="24"/>
          <w:szCs w:val="24"/>
        </w:rPr>
        <w:t>От февраля до октября 1917 года</w:t>
      </w:r>
    </w:p>
    <w:p w:rsidR="00B94234" w:rsidRPr="00B94234" w:rsidRDefault="00B94234" w:rsidP="00B9423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4234">
        <w:rPr>
          <w:rFonts w:ascii="Times New Roman" w:hAnsi="Times New Roman" w:cs="Times New Roman"/>
          <w:sz w:val="24"/>
          <w:szCs w:val="24"/>
        </w:rPr>
        <w:t>Открывая тайны Октябрьской революции</w:t>
      </w:r>
    </w:p>
    <w:p w:rsidR="00B94234" w:rsidRPr="00B94234" w:rsidRDefault="00B94234" w:rsidP="00B9423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4234">
        <w:rPr>
          <w:rFonts w:ascii="Times New Roman" w:hAnsi="Times New Roman" w:cs="Times New Roman"/>
          <w:sz w:val="24"/>
          <w:szCs w:val="24"/>
        </w:rPr>
        <w:t>По праву памяти</w:t>
      </w:r>
    </w:p>
    <w:p w:rsidR="00B94234" w:rsidRPr="00B94234" w:rsidRDefault="00B94234" w:rsidP="00B9423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4234">
        <w:rPr>
          <w:rFonts w:ascii="Times New Roman" w:hAnsi="Times New Roman" w:cs="Times New Roman"/>
          <w:sz w:val="24"/>
          <w:szCs w:val="24"/>
        </w:rPr>
        <w:t>По страницам Октябрьской революции</w:t>
      </w:r>
    </w:p>
    <w:p w:rsidR="00B94234" w:rsidRPr="00B94234" w:rsidRDefault="00B94234" w:rsidP="00B9423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4234">
        <w:rPr>
          <w:rFonts w:ascii="Times New Roman" w:hAnsi="Times New Roman" w:cs="Times New Roman"/>
          <w:sz w:val="24"/>
          <w:szCs w:val="24"/>
        </w:rPr>
        <w:t>Революционные трансформации</w:t>
      </w:r>
    </w:p>
    <w:p w:rsidR="00B94234" w:rsidRDefault="00B94234" w:rsidP="00B9423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4234">
        <w:rPr>
          <w:rFonts w:ascii="Times New Roman" w:hAnsi="Times New Roman" w:cs="Times New Roman"/>
          <w:sz w:val="24"/>
          <w:szCs w:val="24"/>
        </w:rPr>
        <w:t>Революция 1917 г. – глазами современных историков</w:t>
      </w:r>
    </w:p>
    <w:p w:rsidR="009636AA" w:rsidRDefault="009636AA" w:rsidP="00B9423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36AA">
        <w:rPr>
          <w:rFonts w:ascii="Times New Roman" w:hAnsi="Times New Roman" w:cs="Times New Roman"/>
          <w:sz w:val="24"/>
          <w:szCs w:val="24"/>
        </w:rPr>
        <w:t>Революция на кончике пера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9636AA">
        <w:rPr>
          <w:rFonts w:ascii="Times New Roman" w:hAnsi="Times New Roman" w:cs="Times New Roman"/>
          <w:sz w:val="24"/>
          <w:szCs w:val="24"/>
        </w:rPr>
        <w:t xml:space="preserve"> чтение стихов о Революции</w:t>
      </w:r>
    </w:p>
    <w:p w:rsidR="00B94234" w:rsidRPr="00B94234" w:rsidRDefault="00B94234" w:rsidP="00B9423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4234">
        <w:rPr>
          <w:rFonts w:ascii="Times New Roman" w:hAnsi="Times New Roman" w:cs="Times New Roman"/>
          <w:sz w:val="24"/>
          <w:szCs w:val="24"/>
        </w:rPr>
        <w:t xml:space="preserve">Россия в период </w:t>
      </w:r>
      <w:r>
        <w:rPr>
          <w:rFonts w:ascii="Times New Roman" w:hAnsi="Times New Roman" w:cs="Times New Roman"/>
          <w:sz w:val="24"/>
          <w:szCs w:val="24"/>
        </w:rPr>
        <w:t>революции глазами современности</w:t>
      </w:r>
    </w:p>
    <w:p w:rsidR="00B94234" w:rsidRPr="00B94234" w:rsidRDefault="00B94234" w:rsidP="00B9423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4234">
        <w:rPr>
          <w:rFonts w:ascii="Times New Roman" w:hAnsi="Times New Roman" w:cs="Times New Roman"/>
          <w:sz w:val="24"/>
          <w:szCs w:val="24"/>
        </w:rPr>
        <w:t>Революция в России: взгляд через столетие</w:t>
      </w:r>
    </w:p>
    <w:p w:rsidR="00B94234" w:rsidRPr="00B94234" w:rsidRDefault="00B94234" w:rsidP="00B9423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4234">
        <w:rPr>
          <w:rFonts w:ascii="Times New Roman" w:hAnsi="Times New Roman" w:cs="Times New Roman"/>
          <w:sz w:val="24"/>
          <w:szCs w:val="24"/>
        </w:rPr>
        <w:t xml:space="preserve">Революция и судьба поэта (судьба и творчество М. Цветаевой, С. Есенина, В. Маяковского, А. Блока и др.), </w:t>
      </w:r>
    </w:p>
    <w:p w:rsidR="00B94234" w:rsidRPr="00B94234" w:rsidRDefault="00B94234" w:rsidP="00B9423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4234">
        <w:rPr>
          <w:rFonts w:ascii="Times New Roman" w:hAnsi="Times New Roman" w:cs="Times New Roman"/>
          <w:sz w:val="24"/>
          <w:szCs w:val="24"/>
        </w:rPr>
        <w:t>Роковое предназначение поэта (серебряный век русской поэзии)</w:t>
      </w:r>
    </w:p>
    <w:p w:rsidR="00B94234" w:rsidRPr="00B94234" w:rsidRDefault="00B94234" w:rsidP="00B9423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4234">
        <w:rPr>
          <w:rFonts w:ascii="Times New Roman" w:hAnsi="Times New Roman" w:cs="Times New Roman"/>
          <w:sz w:val="24"/>
          <w:szCs w:val="24"/>
        </w:rPr>
        <w:t>Россия в годы революции</w:t>
      </w:r>
    </w:p>
    <w:p w:rsidR="00B94234" w:rsidRPr="00B94234" w:rsidRDefault="00B94234" w:rsidP="00B9423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4234">
        <w:rPr>
          <w:rFonts w:ascii="Times New Roman" w:hAnsi="Times New Roman" w:cs="Times New Roman"/>
          <w:sz w:val="24"/>
          <w:szCs w:val="24"/>
        </w:rPr>
        <w:t>Там, вдали, за рекой...</w:t>
      </w:r>
    </w:p>
    <w:p w:rsidR="00B94234" w:rsidRDefault="00B94234" w:rsidP="00B9423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4234">
        <w:rPr>
          <w:rFonts w:ascii="Times New Roman" w:hAnsi="Times New Roman" w:cs="Times New Roman"/>
          <w:sz w:val="24"/>
          <w:szCs w:val="24"/>
        </w:rPr>
        <w:t>Хроника революционных событий</w:t>
      </w:r>
    </w:p>
    <w:p w:rsidR="00AB66F7" w:rsidRPr="00B94234" w:rsidRDefault="00AB66F7" w:rsidP="00B9423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66F7">
        <w:rPr>
          <w:rFonts w:ascii="Times New Roman" w:hAnsi="Times New Roman" w:cs="Times New Roman"/>
          <w:sz w:val="24"/>
          <w:szCs w:val="24"/>
        </w:rPr>
        <w:t>Эти страшные годы репрессий</w:t>
      </w:r>
    </w:p>
    <w:p w:rsidR="00B94234" w:rsidRPr="00B94234" w:rsidRDefault="00B94234" w:rsidP="00B9423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4234">
        <w:rPr>
          <w:rFonts w:ascii="Times New Roman" w:hAnsi="Times New Roman" w:cs="Times New Roman"/>
          <w:sz w:val="24"/>
          <w:szCs w:val="24"/>
        </w:rPr>
        <w:t>Штурм Зимнего дворца</w:t>
      </w:r>
    </w:p>
    <w:p w:rsidR="00B94234" w:rsidRPr="00B94234" w:rsidRDefault="00B94234" w:rsidP="00B9423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4234">
        <w:rPr>
          <w:rFonts w:ascii="Times New Roman" w:hAnsi="Times New Roman" w:cs="Times New Roman"/>
          <w:sz w:val="24"/>
          <w:szCs w:val="24"/>
        </w:rPr>
        <w:t xml:space="preserve">При оформлении выставок, создании презентаций, могут быть использованы фотографии, портреты, репродукции картин русских художников Б. М. Кустодиева, К. Ф. </w:t>
      </w:r>
      <w:proofErr w:type="spellStart"/>
      <w:r w:rsidRPr="00B94234">
        <w:rPr>
          <w:rFonts w:ascii="Times New Roman" w:hAnsi="Times New Roman" w:cs="Times New Roman"/>
          <w:sz w:val="24"/>
          <w:szCs w:val="24"/>
        </w:rPr>
        <w:t>Юона</w:t>
      </w:r>
      <w:proofErr w:type="spellEnd"/>
      <w:r w:rsidRPr="00B94234">
        <w:rPr>
          <w:rFonts w:ascii="Times New Roman" w:hAnsi="Times New Roman" w:cs="Times New Roman"/>
          <w:sz w:val="24"/>
          <w:szCs w:val="24"/>
        </w:rPr>
        <w:t xml:space="preserve">, О. Г. </w:t>
      </w:r>
      <w:proofErr w:type="spellStart"/>
      <w:r w:rsidRPr="00B94234">
        <w:rPr>
          <w:rFonts w:ascii="Times New Roman" w:hAnsi="Times New Roman" w:cs="Times New Roman"/>
          <w:sz w:val="24"/>
          <w:szCs w:val="24"/>
        </w:rPr>
        <w:t>Верейского</w:t>
      </w:r>
      <w:proofErr w:type="spellEnd"/>
      <w:r w:rsidRPr="00B942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94234">
        <w:rPr>
          <w:rFonts w:ascii="Times New Roman" w:hAnsi="Times New Roman" w:cs="Times New Roman"/>
          <w:sz w:val="24"/>
          <w:szCs w:val="24"/>
        </w:rPr>
        <w:t>Кукрыниксов</w:t>
      </w:r>
      <w:proofErr w:type="spellEnd"/>
      <w:r w:rsidRPr="00B94234">
        <w:rPr>
          <w:rFonts w:ascii="Times New Roman" w:hAnsi="Times New Roman" w:cs="Times New Roman"/>
          <w:sz w:val="24"/>
          <w:szCs w:val="24"/>
        </w:rPr>
        <w:t>, А. М. Герасимова, А. А. Дейнека, которые наглядно смогут познакомить читателей с основными этапами Октябрьской революции в контексте мировой истории.</w:t>
      </w:r>
    </w:p>
    <w:p w:rsidR="00B94234" w:rsidRPr="00B94234" w:rsidRDefault="00B94234" w:rsidP="00B9423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4234">
        <w:rPr>
          <w:rFonts w:ascii="Times New Roman" w:hAnsi="Times New Roman" w:cs="Times New Roman"/>
          <w:sz w:val="24"/>
          <w:szCs w:val="24"/>
        </w:rPr>
        <w:t>Для проведения мероприятий об известных исторических личностях, революционных писателях и поэтах, художниках можно использовать фрагменты фильмов «Романовы. Венценосная семья» (</w:t>
      </w:r>
      <w:proofErr w:type="spellStart"/>
      <w:r w:rsidRPr="00B94234">
        <w:rPr>
          <w:rFonts w:ascii="Times New Roman" w:hAnsi="Times New Roman" w:cs="Times New Roman"/>
          <w:sz w:val="24"/>
          <w:szCs w:val="24"/>
        </w:rPr>
        <w:t>реж</w:t>
      </w:r>
      <w:proofErr w:type="spellEnd"/>
      <w:r w:rsidRPr="00B94234">
        <w:rPr>
          <w:rFonts w:ascii="Times New Roman" w:hAnsi="Times New Roman" w:cs="Times New Roman"/>
          <w:sz w:val="24"/>
          <w:szCs w:val="24"/>
        </w:rPr>
        <w:t>. Г. Панфилов), «Страсти по Чапаю» (</w:t>
      </w:r>
      <w:proofErr w:type="spellStart"/>
      <w:r w:rsidRPr="00B94234">
        <w:rPr>
          <w:rFonts w:ascii="Times New Roman" w:hAnsi="Times New Roman" w:cs="Times New Roman"/>
          <w:sz w:val="24"/>
          <w:szCs w:val="24"/>
        </w:rPr>
        <w:t>реж</w:t>
      </w:r>
      <w:proofErr w:type="spellEnd"/>
      <w:r w:rsidRPr="00B94234">
        <w:rPr>
          <w:rFonts w:ascii="Times New Roman" w:hAnsi="Times New Roman" w:cs="Times New Roman"/>
          <w:sz w:val="24"/>
          <w:szCs w:val="24"/>
        </w:rPr>
        <w:t xml:space="preserve">. С. Щербин), «Зеркала» (о Марине Цветаевой, </w:t>
      </w:r>
      <w:proofErr w:type="spellStart"/>
      <w:r w:rsidRPr="00B94234">
        <w:rPr>
          <w:rFonts w:ascii="Times New Roman" w:hAnsi="Times New Roman" w:cs="Times New Roman"/>
          <w:sz w:val="24"/>
          <w:szCs w:val="24"/>
        </w:rPr>
        <w:t>реж</w:t>
      </w:r>
      <w:proofErr w:type="spellEnd"/>
      <w:r w:rsidRPr="00B94234">
        <w:rPr>
          <w:rFonts w:ascii="Times New Roman" w:hAnsi="Times New Roman" w:cs="Times New Roman"/>
          <w:sz w:val="24"/>
          <w:szCs w:val="24"/>
        </w:rPr>
        <w:t xml:space="preserve">. М. Мигунова), «Луна в зените» (об Анне Ахматовой, </w:t>
      </w:r>
      <w:proofErr w:type="spellStart"/>
      <w:r w:rsidRPr="00B94234">
        <w:rPr>
          <w:rFonts w:ascii="Times New Roman" w:hAnsi="Times New Roman" w:cs="Times New Roman"/>
          <w:sz w:val="24"/>
          <w:szCs w:val="24"/>
        </w:rPr>
        <w:t>реж</w:t>
      </w:r>
      <w:proofErr w:type="spellEnd"/>
      <w:r w:rsidRPr="00B94234">
        <w:rPr>
          <w:rFonts w:ascii="Times New Roman" w:hAnsi="Times New Roman" w:cs="Times New Roman"/>
          <w:sz w:val="24"/>
          <w:szCs w:val="24"/>
        </w:rPr>
        <w:t xml:space="preserve">. Д </w:t>
      </w:r>
      <w:proofErr w:type="spellStart"/>
      <w:r w:rsidRPr="00B94234">
        <w:rPr>
          <w:rFonts w:ascii="Times New Roman" w:hAnsi="Times New Roman" w:cs="Times New Roman"/>
          <w:sz w:val="24"/>
          <w:szCs w:val="24"/>
        </w:rPr>
        <w:t>Томашпольский</w:t>
      </w:r>
      <w:proofErr w:type="spellEnd"/>
      <w:r w:rsidRPr="00B94234">
        <w:rPr>
          <w:rFonts w:ascii="Times New Roman" w:hAnsi="Times New Roman" w:cs="Times New Roman"/>
          <w:sz w:val="24"/>
          <w:szCs w:val="24"/>
        </w:rPr>
        <w:t>), «Есенин» (</w:t>
      </w:r>
      <w:proofErr w:type="spellStart"/>
      <w:r w:rsidRPr="00B94234">
        <w:rPr>
          <w:rFonts w:ascii="Times New Roman" w:hAnsi="Times New Roman" w:cs="Times New Roman"/>
          <w:sz w:val="24"/>
          <w:szCs w:val="24"/>
        </w:rPr>
        <w:t>реж</w:t>
      </w:r>
      <w:proofErr w:type="spellEnd"/>
      <w:r w:rsidRPr="00B94234">
        <w:rPr>
          <w:rFonts w:ascii="Times New Roman" w:hAnsi="Times New Roman" w:cs="Times New Roman"/>
          <w:sz w:val="24"/>
          <w:szCs w:val="24"/>
        </w:rPr>
        <w:t>. И. Зайцев), «Куприн» (</w:t>
      </w:r>
      <w:proofErr w:type="spellStart"/>
      <w:r w:rsidRPr="00B94234">
        <w:rPr>
          <w:rFonts w:ascii="Times New Roman" w:hAnsi="Times New Roman" w:cs="Times New Roman"/>
          <w:sz w:val="24"/>
          <w:szCs w:val="24"/>
        </w:rPr>
        <w:t>реж</w:t>
      </w:r>
      <w:proofErr w:type="spellEnd"/>
      <w:r w:rsidRPr="00B94234">
        <w:rPr>
          <w:rFonts w:ascii="Times New Roman" w:hAnsi="Times New Roman" w:cs="Times New Roman"/>
          <w:sz w:val="24"/>
          <w:szCs w:val="24"/>
        </w:rPr>
        <w:t>. В. Фурман), «Шагал-Малевич» (</w:t>
      </w:r>
      <w:proofErr w:type="spellStart"/>
      <w:r w:rsidRPr="00B94234">
        <w:rPr>
          <w:rFonts w:ascii="Times New Roman" w:hAnsi="Times New Roman" w:cs="Times New Roman"/>
          <w:sz w:val="24"/>
          <w:szCs w:val="24"/>
        </w:rPr>
        <w:t>реж</w:t>
      </w:r>
      <w:proofErr w:type="spellEnd"/>
      <w:r w:rsidRPr="00B94234">
        <w:rPr>
          <w:rFonts w:ascii="Times New Roman" w:hAnsi="Times New Roman" w:cs="Times New Roman"/>
          <w:sz w:val="24"/>
          <w:szCs w:val="24"/>
        </w:rPr>
        <w:t>. А. Митта).</w:t>
      </w:r>
    </w:p>
    <w:p w:rsidR="00B94234" w:rsidRPr="00B94234" w:rsidRDefault="00B94234" w:rsidP="00B94234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4234">
        <w:rPr>
          <w:rFonts w:ascii="Times New Roman" w:hAnsi="Times New Roman" w:cs="Times New Roman"/>
          <w:sz w:val="24"/>
          <w:szCs w:val="24"/>
        </w:rPr>
        <w:t>На мероприятиях возможно включение фрагментов фильмов «Чапаев» (</w:t>
      </w:r>
      <w:proofErr w:type="spellStart"/>
      <w:r w:rsidRPr="00B94234">
        <w:rPr>
          <w:rFonts w:ascii="Times New Roman" w:hAnsi="Times New Roman" w:cs="Times New Roman"/>
          <w:sz w:val="24"/>
          <w:szCs w:val="24"/>
        </w:rPr>
        <w:t>реж</w:t>
      </w:r>
      <w:proofErr w:type="spellEnd"/>
      <w:proofErr w:type="gramStart"/>
      <w:r w:rsidRPr="00B94234">
        <w:rPr>
          <w:rFonts w:ascii="Times New Roman" w:hAnsi="Times New Roman" w:cs="Times New Roman"/>
          <w:sz w:val="24"/>
          <w:szCs w:val="24"/>
        </w:rPr>
        <w:t>. братья</w:t>
      </w:r>
      <w:proofErr w:type="gramEnd"/>
      <w:r w:rsidRPr="00B94234">
        <w:rPr>
          <w:rFonts w:ascii="Times New Roman" w:hAnsi="Times New Roman" w:cs="Times New Roman"/>
          <w:sz w:val="24"/>
          <w:szCs w:val="24"/>
        </w:rPr>
        <w:t xml:space="preserve"> Васильевы), «Как закалялась сталь» (</w:t>
      </w:r>
      <w:proofErr w:type="spellStart"/>
      <w:r w:rsidRPr="00B94234">
        <w:rPr>
          <w:rFonts w:ascii="Times New Roman" w:hAnsi="Times New Roman" w:cs="Times New Roman"/>
          <w:sz w:val="24"/>
          <w:szCs w:val="24"/>
        </w:rPr>
        <w:t>реж</w:t>
      </w:r>
      <w:proofErr w:type="spellEnd"/>
      <w:r w:rsidRPr="00B94234">
        <w:rPr>
          <w:rFonts w:ascii="Times New Roman" w:hAnsi="Times New Roman" w:cs="Times New Roman"/>
          <w:sz w:val="24"/>
          <w:szCs w:val="24"/>
        </w:rPr>
        <w:t>. Н. Мащенко), «Бумбараш» (</w:t>
      </w:r>
      <w:proofErr w:type="spellStart"/>
      <w:r w:rsidRPr="00B94234">
        <w:rPr>
          <w:rFonts w:ascii="Times New Roman" w:hAnsi="Times New Roman" w:cs="Times New Roman"/>
          <w:sz w:val="24"/>
          <w:szCs w:val="24"/>
        </w:rPr>
        <w:t>реж</w:t>
      </w:r>
      <w:proofErr w:type="spellEnd"/>
      <w:r w:rsidRPr="00B94234">
        <w:rPr>
          <w:rFonts w:ascii="Times New Roman" w:hAnsi="Times New Roman" w:cs="Times New Roman"/>
          <w:sz w:val="24"/>
          <w:szCs w:val="24"/>
        </w:rPr>
        <w:t xml:space="preserve">. Н. </w:t>
      </w:r>
      <w:proofErr w:type="spellStart"/>
      <w:r w:rsidRPr="00B94234">
        <w:rPr>
          <w:rFonts w:ascii="Times New Roman" w:hAnsi="Times New Roman" w:cs="Times New Roman"/>
          <w:sz w:val="24"/>
          <w:szCs w:val="24"/>
        </w:rPr>
        <w:t>Рашеев</w:t>
      </w:r>
      <w:proofErr w:type="spellEnd"/>
      <w:r w:rsidRPr="00B94234">
        <w:rPr>
          <w:rFonts w:ascii="Times New Roman" w:hAnsi="Times New Roman" w:cs="Times New Roman"/>
          <w:sz w:val="24"/>
          <w:szCs w:val="24"/>
        </w:rPr>
        <w:t>), «Тихий Дон» (</w:t>
      </w:r>
      <w:proofErr w:type="spellStart"/>
      <w:r w:rsidRPr="00B94234">
        <w:rPr>
          <w:rFonts w:ascii="Times New Roman" w:hAnsi="Times New Roman" w:cs="Times New Roman"/>
          <w:sz w:val="24"/>
          <w:szCs w:val="24"/>
        </w:rPr>
        <w:t>реж</w:t>
      </w:r>
      <w:proofErr w:type="spellEnd"/>
      <w:r w:rsidRPr="00B94234">
        <w:rPr>
          <w:rFonts w:ascii="Times New Roman" w:hAnsi="Times New Roman" w:cs="Times New Roman"/>
          <w:sz w:val="24"/>
          <w:szCs w:val="24"/>
        </w:rPr>
        <w:t>. С. Герасимов), «Оптимистическая трагедия» (</w:t>
      </w:r>
      <w:proofErr w:type="spellStart"/>
      <w:r w:rsidRPr="00B94234">
        <w:rPr>
          <w:rFonts w:ascii="Times New Roman" w:hAnsi="Times New Roman" w:cs="Times New Roman"/>
          <w:sz w:val="24"/>
          <w:szCs w:val="24"/>
        </w:rPr>
        <w:t>реж</w:t>
      </w:r>
      <w:proofErr w:type="spellEnd"/>
      <w:r w:rsidRPr="00B94234">
        <w:rPr>
          <w:rFonts w:ascii="Times New Roman" w:hAnsi="Times New Roman" w:cs="Times New Roman"/>
          <w:sz w:val="24"/>
          <w:szCs w:val="24"/>
        </w:rPr>
        <w:t>. С. Самсонов).</w:t>
      </w:r>
    </w:p>
    <w:p w:rsidR="00B95B71" w:rsidRPr="00B95B71" w:rsidRDefault="00B95B71" w:rsidP="00B95B71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5B71">
        <w:rPr>
          <w:rFonts w:ascii="Times New Roman" w:hAnsi="Times New Roman" w:cs="Times New Roman"/>
          <w:sz w:val="24"/>
          <w:szCs w:val="24"/>
        </w:rPr>
        <w:t>В год юбилея Октябрьской революции биб</w:t>
      </w:r>
      <w:r>
        <w:rPr>
          <w:rFonts w:ascii="Times New Roman" w:hAnsi="Times New Roman" w:cs="Times New Roman"/>
          <w:sz w:val="24"/>
          <w:szCs w:val="24"/>
        </w:rPr>
        <w:t>лиотекам нужно</w:t>
      </w:r>
      <w:r w:rsidRPr="00B95B71">
        <w:rPr>
          <w:rFonts w:ascii="Times New Roman" w:hAnsi="Times New Roman" w:cs="Times New Roman"/>
          <w:sz w:val="24"/>
          <w:szCs w:val="24"/>
        </w:rPr>
        <w:t xml:space="preserve"> широко отразить краеведческую тематику в проводимых м</w:t>
      </w:r>
      <w:r>
        <w:rPr>
          <w:rFonts w:ascii="Times New Roman" w:hAnsi="Times New Roman" w:cs="Times New Roman"/>
          <w:sz w:val="24"/>
          <w:szCs w:val="24"/>
        </w:rPr>
        <w:t xml:space="preserve">ероприятиях: обзорах, выставках, </w:t>
      </w:r>
      <w:r w:rsidRPr="00B95B71">
        <w:rPr>
          <w:rFonts w:ascii="Times New Roman" w:hAnsi="Times New Roman" w:cs="Times New Roman"/>
          <w:sz w:val="24"/>
          <w:szCs w:val="24"/>
        </w:rPr>
        <w:t xml:space="preserve">литературно-музыкальных </w:t>
      </w:r>
      <w:r w:rsidRPr="00B95B71">
        <w:rPr>
          <w:rFonts w:ascii="Times New Roman" w:hAnsi="Times New Roman" w:cs="Times New Roman"/>
          <w:sz w:val="24"/>
          <w:szCs w:val="24"/>
        </w:rPr>
        <w:lastRenderedPageBreak/>
        <w:t>(поэтических) вечерах, вечерах-встречах, вечерах вопросов и ответов, диспутах, игровых формах, творческих часах, уроках истории, встречах с интересными людьми, лит</w:t>
      </w:r>
      <w:r w:rsidR="00B94234">
        <w:rPr>
          <w:rFonts w:ascii="Times New Roman" w:hAnsi="Times New Roman" w:cs="Times New Roman"/>
          <w:sz w:val="24"/>
          <w:szCs w:val="24"/>
        </w:rPr>
        <w:t xml:space="preserve">ературно-краеведческих гостиных </w:t>
      </w:r>
      <w:r w:rsidRPr="00B95B71">
        <w:rPr>
          <w:rFonts w:ascii="Times New Roman" w:hAnsi="Times New Roman" w:cs="Times New Roman"/>
          <w:sz w:val="24"/>
          <w:szCs w:val="24"/>
        </w:rPr>
        <w:t>и т.д.</w:t>
      </w:r>
    </w:p>
    <w:p w:rsidR="00B95B71" w:rsidRDefault="00B95B71" w:rsidP="009636AA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5B71">
        <w:rPr>
          <w:rFonts w:ascii="Times New Roman" w:hAnsi="Times New Roman" w:cs="Times New Roman"/>
          <w:sz w:val="24"/>
          <w:szCs w:val="24"/>
        </w:rPr>
        <w:t xml:space="preserve">Тематика мероприятий: </w:t>
      </w:r>
      <w:r>
        <w:rPr>
          <w:rFonts w:ascii="Times New Roman" w:hAnsi="Times New Roman" w:cs="Times New Roman"/>
          <w:sz w:val="24"/>
          <w:szCs w:val="24"/>
        </w:rPr>
        <w:t>«Как это было: Вятский край в октябре 1917 года</w:t>
      </w:r>
      <w:r w:rsidR="00991A5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«</w:t>
      </w:r>
      <w:r w:rsidRPr="00B95B71">
        <w:rPr>
          <w:rFonts w:ascii="Times New Roman" w:hAnsi="Times New Roman" w:cs="Times New Roman"/>
          <w:sz w:val="24"/>
          <w:szCs w:val="24"/>
        </w:rPr>
        <w:t>Земли моей минувшая судьба. Октябрь 1917</w:t>
      </w:r>
      <w:r>
        <w:rPr>
          <w:rFonts w:ascii="Times New Roman" w:hAnsi="Times New Roman" w:cs="Times New Roman"/>
          <w:sz w:val="24"/>
          <w:szCs w:val="24"/>
        </w:rPr>
        <w:t xml:space="preserve">», «Вятка </w:t>
      </w:r>
      <w:r w:rsidRPr="00B95B71">
        <w:rPr>
          <w:rFonts w:ascii="Times New Roman" w:hAnsi="Times New Roman" w:cs="Times New Roman"/>
          <w:sz w:val="24"/>
          <w:szCs w:val="24"/>
        </w:rPr>
        <w:t>в пер</w:t>
      </w:r>
      <w:r>
        <w:rPr>
          <w:rFonts w:ascii="Times New Roman" w:hAnsi="Times New Roman" w:cs="Times New Roman"/>
          <w:sz w:val="24"/>
          <w:szCs w:val="24"/>
        </w:rPr>
        <w:t>иод революционных трансформаций»</w:t>
      </w:r>
      <w:r w:rsidRPr="00B95B7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B95B71">
        <w:rPr>
          <w:rFonts w:ascii="Times New Roman" w:hAnsi="Times New Roman" w:cs="Times New Roman"/>
          <w:sz w:val="24"/>
          <w:szCs w:val="24"/>
        </w:rPr>
        <w:t>История края – история Р</w:t>
      </w:r>
      <w:r>
        <w:rPr>
          <w:rFonts w:ascii="Times New Roman" w:hAnsi="Times New Roman" w:cs="Times New Roman"/>
          <w:sz w:val="24"/>
          <w:szCs w:val="24"/>
        </w:rPr>
        <w:t>оссии», «</w:t>
      </w:r>
      <w:r w:rsidRPr="00B95B71">
        <w:rPr>
          <w:rFonts w:ascii="Times New Roman" w:hAnsi="Times New Roman" w:cs="Times New Roman"/>
          <w:sz w:val="24"/>
          <w:szCs w:val="24"/>
        </w:rPr>
        <w:t>Октябрь 1917 года в судьбах России и Вятского края</w:t>
      </w:r>
      <w:r>
        <w:rPr>
          <w:rFonts w:ascii="Times New Roman" w:hAnsi="Times New Roman" w:cs="Times New Roman"/>
          <w:sz w:val="24"/>
          <w:szCs w:val="24"/>
        </w:rPr>
        <w:t>»</w:t>
      </w:r>
      <w:r w:rsidR="009636AA">
        <w:rPr>
          <w:rFonts w:ascii="Times New Roman" w:hAnsi="Times New Roman" w:cs="Times New Roman"/>
          <w:sz w:val="24"/>
          <w:szCs w:val="24"/>
        </w:rPr>
        <w:t>,</w:t>
      </w:r>
      <w:r w:rsidR="009636AA" w:rsidRPr="009636AA">
        <w:rPr>
          <w:rFonts w:ascii="Times New Roman" w:hAnsi="Times New Roman" w:cs="Times New Roman"/>
          <w:sz w:val="24"/>
          <w:szCs w:val="24"/>
        </w:rPr>
        <w:t xml:space="preserve"> «Октябрь 1917 года в судьбах земляков»</w:t>
      </w:r>
      <w:r w:rsidR="009636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др.</w:t>
      </w:r>
    </w:p>
    <w:p w:rsidR="00991A5B" w:rsidRDefault="00991A5B" w:rsidP="009636AA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5B" w:rsidRDefault="00991A5B" w:rsidP="009636AA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36AA" w:rsidRDefault="009636AA" w:rsidP="009636AA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5B" w:rsidRDefault="00991A5B" w:rsidP="00991A5B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27F3762" wp14:editId="057C7529">
            <wp:simplePos x="0" y="0"/>
            <wp:positionH relativeFrom="margin">
              <wp:posOffset>3702685</wp:posOffset>
            </wp:positionH>
            <wp:positionV relativeFrom="paragraph">
              <wp:posOffset>1283970</wp:posOffset>
            </wp:positionV>
            <wp:extent cx="1781175" cy="248412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kGXh7PI2w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B1C">
        <w:rPr>
          <w:rFonts w:ascii="Times New Roman" w:hAnsi="Times New Roman" w:cs="Times New Roman"/>
          <w:sz w:val="24"/>
          <w:szCs w:val="24"/>
        </w:rPr>
        <w:t xml:space="preserve">Давно понятно, что сегодня библиотеки должны трансформироваться и меняться, отвечая вызовам времени. Просто ограничиться ремонтом недостаточно, приходить в библиотеки от этого больше не начнут, и уж точно не вырастет количество читающих людей. Петербургская студия </w:t>
      </w:r>
      <w:proofErr w:type="spellStart"/>
      <w:r w:rsidRPr="00486B1C">
        <w:rPr>
          <w:rFonts w:ascii="Times New Roman" w:hAnsi="Times New Roman" w:cs="Times New Roman"/>
          <w:sz w:val="24"/>
          <w:szCs w:val="24"/>
        </w:rPr>
        <w:t>Kidz</w:t>
      </w:r>
      <w:proofErr w:type="spellEnd"/>
      <w:r w:rsidRPr="00486B1C">
        <w:rPr>
          <w:rFonts w:ascii="Times New Roman" w:hAnsi="Times New Roman" w:cs="Times New Roman"/>
          <w:sz w:val="24"/>
          <w:szCs w:val="24"/>
        </w:rPr>
        <w:t xml:space="preserve"> разработала целую стратегию, как превратить библиотеки в настоящий бренд. Необходима, как они считают, правильная подача -  например, реклама на улице или возможность сфотографироваться у арт-объекта и размещения снимка в социальных сетях.</w:t>
      </w:r>
    </w:p>
    <w:p w:rsidR="00991A5B" w:rsidRDefault="00991A5B" w:rsidP="00991A5B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6B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332169D" wp14:editId="639A737A">
            <wp:simplePos x="0" y="0"/>
            <wp:positionH relativeFrom="column">
              <wp:posOffset>-325755</wp:posOffset>
            </wp:positionH>
            <wp:positionV relativeFrom="paragraph">
              <wp:posOffset>6350</wp:posOffset>
            </wp:positionV>
            <wp:extent cx="3937000" cy="2621915"/>
            <wp:effectExtent l="0" t="0" r="6350" b="6985"/>
            <wp:wrapSquare wrapText="bothSides"/>
            <wp:docPr id="3" name="Рисунок 3" descr="http://1istochnik.ru/attachments/ck/pictures/0/2578/content_1478254635-59bbc11c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istochnik.ru/attachments/ck/pictures/0/2578/content_1478254635-59bbc11c7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A5B" w:rsidRDefault="00991A5B" w:rsidP="00991A5B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486B1C">
        <w:rPr>
          <w:rFonts w:ascii="Times New Roman" w:hAnsi="Times New Roman" w:cs="Times New Roman"/>
          <w:b/>
          <w:sz w:val="24"/>
          <w:szCs w:val="24"/>
        </w:rPr>
        <w:t>Железный велосипед у Герценки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</w:t>
      </w:r>
      <w:r w:rsidR="002C7CB6">
        <w:rPr>
          <w:rFonts w:ascii="Times New Roman" w:hAnsi="Times New Roman" w:cs="Times New Roman"/>
          <w:b/>
          <w:sz w:val="24"/>
          <w:szCs w:val="24"/>
        </w:rPr>
        <w:t>Лавочка в Смоленске</w:t>
      </w:r>
    </w:p>
    <w:p w:rsidR="002C7CB6" w:rsidRDefault="002C7CB6" w:rsidP="00991A5B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7CB6" w:rsidRDefault="002C7CB6" w:rsidP="00991A5B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2C7CB6">
        <w:rPr>
          <w:rFonts w:ascii="Times New Roman" w:hAnsi="Times New Roman" w:cs="Times New Roman"/>
          <w:sz w:val="24"/>
          <w:szCs w:val="24"/>
        </w:rPr>
        <w:t xml:space="preserve">амый умный Кот ученый живет в Белгороде. Адрес его «прописки» - скамейка у входа в Центральную библиотеку им. Н. Островского. Он, конечно, по цепи не ходит, но вот книгу читает самую, что ни на есть серьезную – «Идиот» </w:t>
      </w:r>
      <w:proofErr w:type="spellStart"/>
      <w:r w:rsidRPr="002C7CB6">
        <w:rPr>
          <w:rFonts w:ascii="Times New Roman" w:hAnsi="Times New Roman" w:cs="Times New Roman"/>
          <w:sz w:val="24"/>
          <w:szCs w:val="24"/>
        </w:rPr>
        <w:t>Ф.М</w:t>
      </w:r>
      <w:proofErr w:type="spellEnd"/>
      <w:r w:rsidRPr="002C7CB6">
        <w:rPr>
          <w:rFonts w:ascii="Times New Roman" w:hAnsi="Times New Roman" w:cs="Times New Roman"/>
          <w:sz w:val="24"/>
          <w:szCs w:val="24"/>
        </w:rPr>
        <w:t xml:space="preserve">. Достоевского! </w:t>
      </w:r>
    </w:p>
    <w:p w:rsidR="002C7CB6" w:rsidRDefault="002C7CB6" w:rsidP="002C7CB6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4206A225" wp14:editId="13873E62">
            <wp:simplePos x="0" y="0"/>
            <wp:positionH relativeFrom="margin">
              <wp:posOffset>495300</wp:posOffset>
            </wp:positionH>
            <wp:positionV relativeFrom="paragraph">
              <wp:posOffset>93980</wp:posOffset>
            </wp:positionV>
            <wp:extent cx="1927860" cy="2278380"/>
            <wp:effectExtent l="0" t="0" r="0" b="762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64"/>
                    <a:stretch/>
                  </pic:blipFill>
                  <pic:spPr bwMode="auto">
                    <a:xfrm>
                      <a:off x="0" y="0"/>
                      <a:ext cx="1927860" cy="227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4E93D1B6" wp14:editId="17E11D85">
            <wp:simplePos x="0" y="0"/>
            <wp:positionH relativeFrom="page">
              <wp:posOffset>3710940</wp:posOffset>
            </wp:positionH>
            <wp:positionV relativeFrom="paragraph">
              <wp:posOffset>86360</wp:posOffset>
            </wp:positionV>
            <wp:extent cx="1528445" cy="229362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CB6" w:rsidRDefault="002C7CB6" w:rsidP="00991A5B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7CB6" w:rsidRDefault="002C7CB6" w:rsidP="00991A5B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7CB6" w:rsidRDefault="002C7CB6" w:rsidP="00991A5B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7CB6" w:rsidRPr="00486B1C" w:rsidRDefault="002C7CB6" w:rsidP="00991A5B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1A5B" w:rsidRPr="005436AD" w:rsidRDefault="00991A5B" w:rsidP="00991A5B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36A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7755F98" wp14:editId="6CE132D1">
            <wp:simplePos x="0" y="0"/>
            <wp:positionH relativeFrom="margin">
              <wp:posOffset>-440055</wp:posOffset>
            </wp:positionH>
            <wp:positionV relativeFrom="paragraph">
              <wp:posOffset>267335</wp:posOffset>
            </wp:positionV>
            <wp:extent cx="3533775" cy="1851660"/>
            <wp:effectExtent l="0" t="0" r="9525" b="0"/>
            <wp:wrapSquare wrapText="bothSides"/>
            <wp:docPr id="4" name="Рисунок 4" descr="http://ic.pics.livejournal.com/matveychev_oleg/27303223/5652890/565289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c.pics.livejournal.com/matveychev_oleg/27303223/5652890/5652890_origina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991A5B" w:rsidRDefault="00991A5B" w:rsidP="00991A5B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791FF8BC" wp14:editId="5A964B04">
            <wp:simplePos x="0" y="0"/>
            <wp:positionH relativeFrom="column">
              <wp:posOffset>3263265</wp:posOffset>
            </wp:positionH>
            <wp:positionV relativeFrom="paragraph">
              <wp:posOffset>35560</wp:posOffset>
            </wp:positionV>
            <wp:extent cx="2019300" cy="1897380"/>
            <wp:effectExtent l="0" t="0" r="0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5" b="5187"/>
                    <a:stretch/>
                  </pic:blipFill>
                  <pic:spPr bwMode="auto">
                    <a:xfrm>
                      <a:off x="0" y="0"/>
                      <a:ext cx="201930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A5B" w:rsidRDefault="00991A5B" w:rsidP="00991A5B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5B" w:rsidRDefault="00991A5B" w:rsidP="00991A5B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5B" w:rsidRDefault="00991A5B" w:rsidP="00991A5B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5B" w:rsidRDefault="00991A5B" w:rsidP="00991A5B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5B" w:rsidRDefault="00991A5B" w:rsidP="00991A5B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5B" w:rsidRDefault="00991A5B" w:rsidP="00991A5B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5B" w:rsidRDefault="00991A5B" w:rsidP="00991A5B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5B" w:rsidRDefault="00991A5B" w:rsidP="00991A5B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5B" w:rsidRDefault="00991A5B" w:rsidP="00991A5B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5B" w:rsidRDefault="00991A5B" w:rsidP="00991A5B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731515FF" wp14:editId="0AF9C6D5">
            <wp:simplePos x="0" y="0"/>
            <wp:positionH relativeFrom="margin">
              <wp:posOffset>2882265</wp:posOffset>
            </wp:positionH>
            <wp:positionV relativeFrom="paragraph">
              <wp:posOffset>24130</wp:posOffset>
            </wp:positionV>
            <wp:extent cx="3002280" cy="1866900"/>
            <wp:effectExtent l="0" t="0" r="762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1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9" b="3238"/>
                    <a:stretch/>
                  </pic:blipFill>
                  <pic:spPr bwMode="auto">
                    <a:xfrm>
                      <a:off x="0" y="0"/>
                      <a:ext cx="300228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74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2B4DA223" wp14:editId="5C51DA80">
            <wp:simplePos x="0" y="0"/>
            <wp:positionH relativeFrom="page">
              <wp:posOffset>678180</wp:posOffset>
            </wp:positionH>
            <wp:positionV relativeFrom="paragraph">
              <wp:posOffset>1270</wp:posOffset>
            </wp:positionV>
            <wp:extent cx="3121025" cy="1940560"/>
            <wp:effectExtent l="0" t="0" r="3175" b="2540"/>
            <wp:wrapSquare wrapText="bothSides"/>
            <wp:docPr id="7" name="Рисунок 7" descr="http://www.graffitinn.ru/wp-content/uploads/2014/09/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raffitinn.ru/wp-content/uploads/2014/09/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46"/>
                    <a:stretch/>
                  </pic:blipFill>
                  <pic:spPr bwMode="auto">
                    <a:xfrm>
                      <a:off x="0" y="0"/>
                      <a:ext cx="3121025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A5B" w:rsidRPr="006F7416" w:rsidRDefault="00991A5B" w:rsidP="00991A5B">
      <w:pPr>
        <w:spacing w:after="0" w:line="276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7416">
        <w:rPr>
          <w:rFonts w:ascii="Times New Roman" w:hAnsi="Times New Roman" w:cs="Times New Roman"/>
          <w:b/>
          <w:sz w:val="24"/>
          <w:szCs w:val="24"/>
        </w:rPr>
        <w:t>Граффити на фасаде библиотеки в Нижнем Новгороде</w:t>
      </w:r>
    </w:p>
    <w:p w:rsidR="00991A5B" w:rsidRDefault="00991A5B" w:rsidP="00991A5B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A5B" w:rsidRDefault="00991A5B" w:rsidP="00991A5B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6B1C">
        <w:rPr>
          <w:rFonts w:ascii="Times New Roman" w:hAnsi="Times New Roman" w:cs="Times New Roman"/>
          <w:sz w:val="24"/>
          <w:szCs w:val="24"/>
        </w:rPr>
        <w:t>«Сарафанное радио» в маленьких городах</w:t>
      </w:r>
      <w:r>
        <w:rPr>
          <w:rFonts w:ascii="Times New Roman" w:hAnsi="Times New Roman" w:cs="Times New Roman"/>
          <w:sz w:val="24"/>
          <w:szCs w:val="24"/>
        </w:rPr>
        <w:t xml:space="preserve"> и посёлках</w:t>
      </w:r>
      <w:r w:rsidRPr="00486B1C">
        <w:rPr>
          <w:rFonts w:ascii="Times New Roman" w:hAnsi="Times New Roman" w:cs="Times New Roman"/>
          <w:sz w:val="24"/>
          <w:szCs w:val="24"/>
        </w:rPr>
        <w:t xml:space="preserve"> быстро расскажет, что рядом появилось удобное пространство, где можно провести презентацию или устроить литературный вечер, поработать над курсовой или сделать новый проект для работы. А раскрутка в Интернете сделает библиотеку брендовой.</w:t>
      </w:r>
    </w:p>
    <w:p w:rsidR="00991A5B" w:rsidRDefault="00991A5B" w:rsidP="00991A5B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6B1C">
        <w:rPr>
          <w:rFonts w:ascii="Times New Roman" w:hAnsi="Times New Roman" w:cs="Times New Roman"/>
          <w:sz w:val="24"/>
          <w:szCs w:val="24"/>
        </w:rPr>
        <w:t xml:space="preserve">А как вам такая «выделенная полоса для идущих в библиотеку», которую придумали в дизайн-бюро </w:t>
      </w:r>
      <w:proofErr w:type="spellStart"/>
      <w:r w:rsidRPr="00486B1C">
        <w:rPr>
          <w:rFonts w:ascii="Times New Roman" w:hAnsi="Times New Roman" w:cs="Times New Roman"/>
          <w:sz w:val="24"/>
          <w:szCs w:val="24"/>
        </w:rPr>
        <w:t>Kidz</w:t>
      </w:r>
      <w:proofErr w:type="spellEnd"/>
      <w:r w:rsidRPr="00486B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С-Петербург </w:t>
      </w:r>
      <w:r w:rsidRPr="00486B1C">
        <w:rPr>
          <w:rFonts w:ascii="Times New Roman" w:hAnsi="Times New Roman" w:cs="Times New Roman"/>
          <w:sz w:val="24"/>
          <w:szCs w:val="24"/>
        </w:rPr>
        <w:t>по аналогии с велодорожкой и с дорожкой для людей со смартфонами (такая существует в Европе)?</w:t>
      </w:r>
    </w:p>
    <w:p w:rsidR="00991A5B" w:rsidRPr="00486B1C" w:rsidRDefault="00991A5B" w:rsidP="00991A5B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22FCC15B" wp14:editId="559287B0">
            <wp:simplePos x="0" y="0"/>
            <wp:positionH relativeFrom="page">
              <wp:align>center</wp:align>
            </wp:positionH>
            <wp:positionV relativeFrom="paragraph">
              <wp:posOffset>124460</wp:posOffset>
            </wp:positionV>
            <wp:extent cx="4503420" cy="2623185"/>
            <wp:effectExtent l="0" t="0" r="0" b="571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YK7q7eB_Xv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A5B" w:rsidRPr="00B95B71" w:rsidRDefault="00991A5B" w:rsidP="009636AA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05ED9" w:rsidRDefault="00405ED9" w:rsidP="00405ED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636AA" w:rsidRPr="009636AA" w:rsidRDefault="009636AA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9636AA" w:rsidRPr="009636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ED9"/>
    <w:rsid w:val="002C7CB6"/>
    <w:rsid w:val="00405ED9"/>
    <w:rsid w:val="009636AA"/>
    <w:rsid w:val="00991A5B"/>
    <w:rsid w:val="00AB66F7"/>
    <w:rsid w:val="00AD76A0"/>
    <w:rsid w:val="00B94234"/>
    <w:rsid w:val="00B95B71"/>
    <w:rsid w:val="00D431F4"/>
    <w:rsid w:val="00E12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12CE8B-90B3-4A02-8AA1-06E2977AF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F6F3C7-7884-4815-BA7F-F55DC264A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1110</Words>
  <Characters>6329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2017-07-11T10:14:00Z</dcterms:created>
  <dcterms:modified xsi:type="dcterms:W3CDTF">2017-12-07T12:14:00Z</dcterms:modified>
</cp:coreProperties>
</file>