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1F6" w:rsidRPr="00E75718" w:rsidRDefault="00B721F6" w:rsidP="00B721F6">
      <w:pPr>
        <w:spacing w:after="0"/>
        <w:jc w:val="center"/>
        <w:rPr>
          <w:rFonts w:ascii="Times New Roman" w:eastAsia="Times New Roman" w:hAnsi="Times New Roman" w:cs="Times New Roman"/>
          <w:color w:val="000000"/>
          <w:sz w:val="24"/>
          <w:szCs w:val="24"/>
          <w:lang w:eastAsia="ru-RU"/>
        </w:rPr>
      </w:pPr>
      <w:r w:rsidRPr="00E75718">
        <w:rPr>
          <w:rFonts w:ascii="Times New Roman" w:eastAsia="Times New Roman" w:hAnsi="Times New Roman" w:cs="Times New Roman"/>
          <w:noProof/>
          <w:sz w:val="40"/>
          <w:szCs w:val="40"/>
          <w:lang w:eastAsia="ru-RU"/>
        </w:rPr>
        <w:drawing>
          <wp:anchor distT="0" distB="0" distL="114300" distR="114300" simplePos="0" relativeHeight="251661312" behindDoc="1" locked="0" layoutInCell="1" allowOverlap="1" wp14:anchorId="1FDBA0F4" wp14:editId="47BA73ED">
            <wp:simplePos x="0" y="0"/>
            <wp:positionH relativeFrom="column">
              <wp:posOffset>-272415</wp:posOffset>
            </wp:positionH>
            <wp:positionV relativeFrom="paragraph">
              <wp:posOffset>0</wp:posOffset>
            </wp:positionV>
            <wp:extent cx="1271270" cy="840105"/>
            <wp:effectExtent l="0" t="0" r="5080" b="0"/>
            <wp:wrapSquare wrapText="bothSides"/>
            <wp:docPr id="3" name="Рисунок 3" descr="эмблема ЦБ 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эмблема ЦБ им"/>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71270" cy="84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5718">
        <w:rPr>
          <w:rFonts w:ascii="Times New Roman" w:eastAsia="Times New Roman" w:hAnsi="Times New Roman" w:cs="Times New Roman"/>
          <w:color w:val="000000"/>
          <w:sz w:val="24"/>
          <w:szCs w:val="24"/>
          <w:lang w:eastAsia="ru-RU"/>
        </w:rPr>
        <w:t>МКУК «Подосиновская МБС»</w:t>
      </w:r>
    </w:p>
    <w:p w:rsidR="00B721F6" w:rsidRPr="00E75718" w:rsidRDefault="00B721F6" w:rsidP="00B721F6">
      <w:pPr>
        <w:spacing w:after="0"/>
        <w:ind w:left="-567" w:firstLine="567"/>
        <w:jc w:val="center"/>
        <w:rPr>
          <w:rFonts w:ascii="Times New Roman" w:eastAsia="Times New Roman" w:hAnsi="Times New Roman" w:cs="Times New Roman"/>
          <w:color w:val="000000"/>
          <w:sz w:val="24"/>
          <w:szCs w:val="24"/>
          <w:lang w:eastAsia="ru-RU"/>
        </w:rPr>
      </w:pPr>
      <w:r w:rsidRPr="00E75718">
        <w:rPr>
          <w:rFonts w:ascii="Times New Roman" w:eastAsia="Times New Roman" w:hAnsi="Times New Roman" w:cs="Times New Roman"/>
          <w:color w:val="000000"/>
          <w:sz w:val="24"/>
          <w:szCs w:val="24"/>
          <w:lang w:eastAsia="ru-RU"/>
        </w:rPr>
        <w:t>Подосиновская центральная библиотека им. А. Филёва</w:t>
      </w:r>
    </w:p>
    <w:p w:rsidR="00B721F6" w:rsidRPr="00E75718" w:rsidRDefault="00B721F6" w:rsidP="00B721F6">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color w:val="000000"/>
          <w:sz w:val="24"/>
          <w:szCs w:val="24"/>
          <w:lang w:eastAsia="ru-RU"/>
        </w:rPr>
      </w:pPr>
      <w:r w:rsidRPr="00E75718">
        <w:rPr>
          <w:rFonts w:ascii="Times New Roman" w:eastAsia="Times New Roman" w:hAnsi="Times New Roman" w:cs="Times New Roman"/>
          <w:color w:val="000000"/>
          <w:sz w:val="24"/>
          <w:szCs w:val="24"/>
          <w:lang w:eastAsia="ru-RU"/>
        </w:rPr>
        <w:t>Методический сектор</w:t>
      </w:r>
    </w:p>
    <w:p w:rsidR="00B721F6" w:rsidRPr="00E75718" w:rsidRDefault="00B721F6" w:rsidP="00B721F6">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color w:val="000000"/>
          <w:sz w:val="24"/>
          <w:szCs w:val="24"/>
          <w:lang w:eastAsia="ru-RU"/>
        </w:rPr>
      </w:pPr>
    </w:p>
    <w:p w:rsidR="00B721F6" w:rsidRPr="00E75718" w:rsidRDefault="00B721F6" w:rsidP="00B721F6">
      <w:pPr>
        <w:overflowPunct w:val="0"/>
        <w:autoSpaceDE w:val="0"/>
        <w:autoSpaceDN w:val="0"/>
        <w:adjustRightInd w:val="0"/>
        <w:spacing w:after="0" w:line="240" w:lineRule="auto"/>
        <w:ind w:left="-567" w:firstLine="567"/>
        <w:jc w:val="center"/>
        <w:textAlignment w:val="baseline"/>
        <w:rPr>
          <w:rFonts w:ascii="Times New Roman" w:eastAsia="Times New Roman" w:hAnsi="Times New Roman" w:cs="Times New Roman"/>
          <w:b/>
          <w:sz w:val="40"/>
          <w:szCs w:val="40"/>
          <w:lang w:eastAsia="ru-RU"/>
        </w:rPr>
      </w:pPr>
      <w:bookmarkStart w:id="0" w:name="_GoBack"/>
      <w:bookmarkEnd w:id="0"/>
    </w:p>
    <w:p w:rsidR="00B721F6" w:rsidRPr="00E75718" w:rsidRDefault="00B721F6" w:rsidP="00B721F6">
      <w:pPr>
        <w:overflowPunct w:val="0"/>
        <w:autoSpaceDE w:val="0"/>
        <w:autoSpaceDN w:val="0"/>
        <w:adjustRightInd w:val="0"/>
        <w:spacing w:after="0" w:line="240" w:lineRule="auto"/>
        <w:ind w:left="-567" w:firstLine="567"/>
        <w:jc w:val="center"/>
        <w:textAlignment w:val="baseline"/>
        <w:rPr>
          <w:rFonts w:ascii="Times New Roman" w:eastAsia="Times New Roman" w:hAnsi="Times New Roman" w:cs="Times New Roman"/>
          <w:b/>
          <w:sz w:val="40"/>
          <w:szCs w:val="40"/>
          <w:lang w:eastAsia="ru-RU"/>
        </w:rPr>
      </w:pPr>
    </w:p>
    <w:p w:rsidR="00B721F6" w:rsidRPr="00E75718" w:rsidRDefault="00B721F6" w:rsidP="00B721F6">
      <w:pPr>
        <w:overflowPunct w:val="0"/>
        <w:autoSpaceDE w:val="0"/>
        <w:autoSpaceDN w:val="0"/>
        <w:adjustRightInd w:val="0"/>
        <w:spacing w:after="0" w:line="240" w:lineRule="auto"/>
        <w:ind w:left="-567" w:firstLine="567"/>
        <w:jc w:val="center"/>
        <w:textAlignment w:val="baseline"/>
        <w:rPr>
          <w:rFonts w:ascii="Times New Roman" w:eastAsia="Times New Roman" w:hAnsi="Times New Roman" w:cs="Times New Roman"/>
          <w:b/>
          <w:sz w:val="40"/>
          <w:szCs w:val="40"/>
          <w:lang w:eastAsia="ru-RU"/>
        </w:rPr>
      </w:pPr>
    </w:p>
    <w:p w:rsidR="00B721F6" w:rsidRPr="00E75718" w:rsidRDefault="00B721F6" w:rsidP="00B721F6">
      <w:pPr>
        <w:overflowPunct w:val="0"/>
        <w:autoSpaceDE w:val="0"/>
        <w:autoSpaceDN w:val="0"/>
        <w:adjustRightInd w:val="0"/>
        <w:spacing w:after="0" w:line="240" w:lineRule="auto"/>
        <w:ind w:left="-567" w:firstLine="567"/>
        <w:jc w:val="center"/>
        <w:textAlignment w:val="baseline"/>
        <w:rPr>
          <w:rFonts w:ascii="Times New Roman" w:eastAsia="Times New Roman" w:hAnsi="Times New Roman" w:cs="Times New Roman"/>
          <w:b/>
          <w:sz w:val="40"/>
          <w:szCs w:val="40"/>
          <w:lang w:eastAsia="ru-RU"/>
        </w:rPr>
      </w:pPr>
    </w:p>
    <w:p w:rsidR="00B721F6" w:rsidRPr="00E75718" w:rsidRDefault="00B721F6" w:rsidP="00B721F6">
      <w:pPr>
        <w:overflowPunct w:val="0"/>
        <w:autoSpaceDE w:val="0"/>
        <w:autoSpaceDN w:val="0"/>
        <w:adjustRightInd w:val="0"/>
        <w:spacing w:after="0" w:line="240" w:lineRule="auto"/>
        <w:ind w:left="-567" w:firstLine="567"/>
        <w:jc w:val="center"/>
        <w:textAlignment w:val="baseline"/>
        <w:rPr>
          <w:rFonts w:ascii="Times New Roman" w:eastAsia="Times New Roman" w:hAnsi="Times New Roman" w:cs="Times New Roman"/>
          <w:b/>
          <w:sz w:val="40"/>
          <w:szCs w:val="40"/>
          <w:lang w:eastAsia="ru-RU"/>
        </w:rPr>
      </w:pPr>
    </w:p>
    <w:p w:rsidR="00B721F6" w:rsidRPr="00E75718" w:rsidRDefault="00B721F6" w:rsidP="00B721F6">
      <w:pPr>
        <w:overflowPunct w:val="0"/>
        <w:autoSpaceDE w:val="0"/>
        <w:autoSpaceDN w:val="0"/>
        <w:adjustRightInd w:val="0"/>
        <w:spacing w:after="0" w:line="240" w:lineRule="auto"/>
        <w:ind w:left="-567" w:firstLine="567"/>
        <w:jc w:val="center"/>
        <w:textAlignment w:val="baseline"/>
        <w:rPr>
          <w:rFonts w:ascii="Times New Roman" w:eastAsia="Times New Roman" w:hAnsi="Times New Roman" w:cs="Times New Roman"/>
          <w:b/>
          <w:sz w:val="40"/>
          <w:szCs w:val="40"/>
          <w:lang w:eastAsia="ru-RU"/>
        </w:rPr>
      </w:pPr>
    </w:p>
    <w:p w:rsidR="00B721F6" w:rsidRPr="00E75718" w:rsidRDefault="00B721F6" w:rsidP="00B721F6">
      <w:pPr>
        <w:shd w:val="clear" w:color="auto" w:fill="FFFFFF"/>
        <w:overflowPunct w:val="0"/>
        <w:autoSpaceDE w:val="0"/>
        <w:autoSpaceDN w:val="0"/>
        <w:adjustRightInd w:val="0"/>
        <w:spacing w:after="0" w:line="240" w:lineRule="auto"/>
        <w:ind w:left="-540" w:firstLine="540"/>
        <w:jc w:val="center"/>
        <w:textAlignment w:val="baseline"/>
        <w:rPr>
          <w:rFonts w:ascii="Monotype Corsiva" w:eastAsia="Times New Roman" w:hAnsi="Monotype Corsiva" w:cs="Times New Roman"/>
          <w:b/>
          <w:color w:val="000000"/>
          <w:sz w:val="96"/>
          <w:szCs w:val="96"/>
          <w:lang w:eastAsia="ru-RU"/>
        </w:rPr>
      </w:pPr>
    </w:p>
    <w:p w:rsidR="00B721F6" w:rsidRPr="00E75718" w:rsidRDefault="00B721F6" w:rsidP="00B721F6">
      <w:pPr>
        <w:shd w:val="clear" w:color="auto" w:fill="FFFFFF"/>
        <w:overflowPunct w:val="0"/>
        <w:autoSpaceDE w:val="0"/>
        <w:autoSpaceDN w:val="0"/>
        <w:adjustRightInd w:val="0"/>
        <w:spacing w:after="0" w:line="240" w:lineRule="auto"/>
        <w:ind w:left="-540" w:firstLine="540"/>
        <w:jc w:val="center"/>
        <w:textAlignment w:val="baseline"/>
        <w:rPr>
          <w:rFonts w:ascii="Monotype Corsiva" w:eastAsia="Times New Roman" w:hAnsi="Monotype Corsiva" w:cs="Times New Roman"/>
          <w:b/>
          <w:color w:val="000000"/>
          <w:sz w:val="96"/>
          <w:szCs w:val="96"/>
          <w:lang w:eastAsia="ru-RU"/>
        </w:rPr>
      </w:pPr>
    </w:p>
    <w:p w:rsidR="00B721F6" w:rsidRPr="00E75718" w:rsidRDefault="00B721F6" w:rsidP="00B721F6">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color w:val="000000"/>
          <w:sz w:val="36"/>
          <w:szCs w:val="36"/>
          <w:lang w:eastAsia="ru-RU"/>
        </w:rPr>
      </w:pPr>
      <w:r>
        <w:rPr>
          <w:rFonts w:ascii="Monotype Corsiva" w:eastAsia="Times New Roman" w:hAnsi="Monotype Corsiva" w:cs="Times New Roman"/>
          <w:b/>
          <w:color w:val="000000"/>
          <w:sz w:val="96"/>
          <w:szCs w:val="96"/>
          <w:lang w:eastAsia="ru-RU"/>
        </w:rPr>
        <w:t>Есть идея!</w:t>
      </w:r>
    </w:p>
    <w:p w:rsidR="00B721F6" w:rsidRPr="00E75718" w:rsidRDefault="00B721F6" w:rsidP="00B721F6">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i/>
          <w:color w:val="000000"/>
          <w:sz w:val="44"/>
          <w:szCs w:val="44"/>
          <w:lang w:eastAsia="ru-RU"/>
        </w:rPr>
      </w:pPr>
      <w:r w:rsidRPr="00E75718">
        <w:rPr>
          <w:rFonts w:ascii="Times New Roman" w:eastAsia="Times New Roman" w:hAnsi="Times New Roman" w:cs="Times New Roman"/>
          <w:b/>
          <w:i/>
          <w:color w:val="000000"/>
          <w:sz w:val="44"/>
          <w:szCs w:val="44"/>
          <w:lang w:eastAsia="ru-RU"/>
        </w:rPr>
        <w:t>Инновационные формы работы.</w:t>
      </w:r>
    </w:p>
    <w:p w:rsidR="00B721F6" w:rsidRPr="00E75718" w:rsidRDefault="00B721F6" w:rsidP="00B721F6">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i/>
          <w:color w:val="000000"/>
          <w:sz w:val="44"/>
          <w:szCs w:val="44"/>
          <w:lang w:eastAsia="ru-RU"/>
        </w:rPr>
      </w:pPr>
      <w:r w:rsidRPr="00E75718">
        <w:rPr>
          <w:rFonts w:ascii="Times New Roman" w:eastAsia="Times New Roman" w:hAnsi="Times New Roman" w:cs="Times New Roman"/>
          <w:b/>
          <w:i/>
          <w:color w:val="000000"/>
          <w:sz w:val="44"/>
          <w:szCs w:val="44"/>
          <w:lang w:eastAsia="ru-RU"/>
        </w:rPr>
        <w:t>Опыт библиотек России</w:t>
      </w:r>
    </w:p>
    <w:p w:rsidR="00B721F6" w:rsidRPr="00E75718" w:rsidRDefault="00B721F6" w:rsidP="00B721F6">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color w:val="000000"/>
          <w:sz w:val="36"/>
          <w:szCs w:val="36"/>
          <w:lang w:eastAsia="ru-RU"/>
        </w:rPr>
      </w:pPr>
    </w:p>
    <w:p w:rsidR="00B721F6" w:rsidRPr="00E75718" w:rsidRDefault="00B721F6" w:rsidP="00B721F6">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color w:val="000000"/>
          <w:sz w:val="44"/>
          <w:szCs w:val="44"/>
          <w:lang w:eastAsia="ru-RU"/>
        </w:rPr>
      </w:pPr>
      <w:r w:rsidRPr="00E75718">
        <w:rPr>
          <w:rFonts w:ascii="Times New Roman" w:eastAsia="Times New Roman" w:hAnsi="Times New Roman" w:cs="Times New Roman"/>
          <w:b/>
          <w:color w:val="000000"/>
          <w:sz w:val="44"/>
          <w:szCs w:val="44"/>
          <w:lang w:eastAsia="ru-RU"/>
        </w:rPr>
        <w:t>Выпуск 3</w:t>
      </w:r>
      <w:r>
        <w:rPr>
          <w:rFonts w:ascii="Times New Roman" w:eastAsia="Times New Roman" w:hAnsi="Times New Roman" w:cs="Times New Roman"/>
          <w:b/>
          <w:color w:val="000000"/>
          <w:sz w:val="44"/>
          <w:szCs w:val="44"/>
          <w:lang w:eastAsia="ru-RU"/>
        </w:rPr>
        <w:t>8</w:t>
      </w:r>
    </w:p>
    <w:p w:rsidR="00B721F6" w:rsidRPr="00E75718" w:rsidRDefault="00B721F6" w:rsidP="00B721F6">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color w:val="000000"/>
          <w:sz w:val="44"/>
          <w:szCs w:val="44"/>
          <w:lang w:eastAsia="ru-RU"/>
        </w:rPr>
      </w:pPr>
    </w:p>
    <w:p w:rsidR="00B721F6" w:rsidRPr="00E75718" w:rsidRDefault="00B721F6" w:rsidP="00B721F6">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color w:val="000000"/>
          <w:sz w:val="44"/>
          <w:szCs w:val="44"/>
          <w:lang w:eastAsia="ru-RU"/>
        </w:rPr>
      </w:pPr>
    </w:p>
    <w:p w:rsidR="00B721F6" w:rsidRPr="00E75718" w:rsidRDefault="00B721F6" w:rsidP="00B721F6">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color w:val="000000"/>
          <w:sz w:val="44"/>
          <w:szCs w:val="44"/>
          <w:lang w:eastAsia="ru-RU"/>
        </w:rPr>
      </w:pPr>
    </w:p>
    <w:p w:rsidR="00B721F6" w:rsidRDefault="00B721F6" w:rsidP="00B721F6">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color w:val="000000"/>
          <w:sz w:val="20"/>
          <w:szCs w:val="20"/>
          <w:lang w:eastAsia="ru-RU"/>
        </w:rPr>
      </w:pPr>
    </w:p>
    <w:p w:rsidR="00B721F6" w:rsidRDefault="00B721F6" w:rsidP="00B721F6">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color w:val="000000"/>
          <w:sz w:val="20"/>
          <w:szCs w:val="20"/>
          <w:lang w:eastAsia="ru-RU"/>
        </w:rPr>
      </w:pPr>
    </w:p>
    <w:p w:rsidR="00B721F6" w:rsidRDefault="00B721F6" w:rsidP="00B721F6">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color w:val="000000"/>
          <w:sz w:val="20"/>
          <w:szCs w:val="20"/>
          <w:lang w:eastAsia="ru-RU"/>
        </w:rPr>
      </w:pPr>
    </w:p>
    <w:p w:rsidR="00B721F6" w:rsidRDefault="00B721F6" w:rsidP="00B721F6">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color w:val="000000"/>
          <w:sz w:val="20"/>
          <w:szCs w:val="20"/>
          <w:lang w:eastAsia="ru-RU"/>
        </w:rPr>
      </w:pPr>
    </w:p>
    <w:p w:rsidR="00B721F6" w:rsidRPr="00E75718" w:rsidRDefault="00B721F6" w:rsidP="00B721F6">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color w:val="000000"/>
          <w:sz w:val="20"/>
          <w:szCs w:val="20"/>
          <w:lang w:eastAsia="ru-RU"/>
        </w:rPr>
      </w:pPr>
    </w:p>
    <w:p w:rsidR="00B721F6" w:rsidRDefault="00B721F6" w:rsidP="00B721F6">
      <w:pPr>
        <w:overflowPunct w:val="0"/>
        <w:autoSpaceDE w:val="0"/>
        <w:autoSpaceDN w:val="0"/>
        <w:adjustRightInd w:val="0"/>
        <w:spacing w:after="0" w:line="240" w:lineRule="auto"/>
        <w:ind w:left="-567" w:firstLine="567"/>
        <w:jc w:val="center"/>
        <w:textAlignment w:val="baseline"/>
        <w:rPr>
          <w:rFonts w:ascii="Times New Roman" w:eastAsia="Times New Roman" w:hAnsi="Times New Roman" w:cs="Times New Roman"/>
          <w:b/>
          <w:sz w:val="40"/>
          <w:szCs w:val="40"/>
          <w:lang w:eastAsia="ru-RU"/>
        </w:rPr>
      </w:pPr>
    </w:p>
    <w:p w:rsidR="00B721F6" w:rsidRDefault="00B721F6" w:rsidP="00B721F6">
      <w:pPr>
        <w:overflowPunct w:val="0"/>
        <w:autoSpaceDE w:val="0"/>
        <w:autoSpaceDN w:val="0"/>
        <w:adjustRightInd w:val="0"/>
        <w:spacing w:after="0" w:line="240" w:lineRule="auto"/>
        <w:ind w:left="-567" w:firstLine="567"/>
        <w:jc w:val="center"/>
        <w:textAlignment w:val="baseline"/>
        <w:rPr>
          <w:rFonts w:ascii="Times New Roman" w:eastAsia="Times New Roman" w:hAnsi="Times New Roman" w:cs="Times New Roman"/>
          <w:b/>
          <w:sz w:val="40"/>
          <w:szCs w:val="40"/>
          <w:lang w:eastAsia="ru-RU"/>
        </w:rPr>
      </w:pPr>
    </w:p>
    <w:p w:rsidR="00B721F6" w:rsidRPr="00E75718" w:rsidRDefault="00B721F6" w:rsidP="00B721F6">
      <w:pPr>
        <w:overflowPunct w:val="0"/>
        <w:autoSpaceDE w:val="0"/>
        <w:autoSpaceDN w:val="0"/>
        <w:adjustRightInd w:val="0"/>
        <w:spacing w:after="0" w:line="240" w:lineRule="auto"/>
        <w:ind w:left="-567" w:firstLine="567"/>
        <w:jc w:val="center"/>
        <w:textAlignment w:val="baseline"/>
        <w:rPr>
          <w:rFonts w:ascii="Times New Roman" w:eastAsia="Times New Roman" w:hAnsi="Times New Roman" w:cs="Times New Roman"/>
          <w:b/>
          <w:sz w:val="40"/>
          <w:szCs w:val="40"/>
          <w:lang w:eastAsia="ru-RU"/>
        </w:rPr>
      </w:pPr>
    </w:p>
    <w:p w:rsidR="00B721F6" w:rsidRPr="00E75718" w:rsidRDefault="00B721F6" w:rsidP="00B721F6">
      <w:pPr>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Подосиновец, 2017</w:t>
      </w:r>
    </w:p>
    <w:p w:rsidR="00B721F6" w:rsidRDefault="00B721F6" w:rsidP="00B721F6">
      <w:pPr>
        <w:spacing w:after="0"/>
        <w:ind w:left="-567" w:firstLine="567"/>
        <w:jc w:val="both"/>
        <w:rPr>
          <w:rFonts w:ascii="Times New Roman" w:hAnsi="Times New Roman" w:cs="Times New Roman"/>
          <w:sz w:val="28"/>
          <w:szCs w:val="28"/>
        </w:rPr>
      </w:pPr>
    </w:p>
    <w:p w:rsidR="00B721F6" w:rsidRDefault="00B721F6" w:rsidP="00B721F6"/>
    <w:p w:rsidR="00372D73" w:rsidRDefault="00372D73" w:rsidP="00372D73">
      <w:pPr>
        <w:ind w:left="-567" w:firstLine="567"/>
        <w:jc w:val="both"/>
        <w:rPr>
          <w:rFonts w:ascii="Times New Roman" w:hAnsi="Times New Roman" w:cs="Times New Roman"/>
          <w:sz w:val="24"/>
          <w:szCs w:val="24"/>
        </w:rPr>
      </w:pPr>
    </w:p>
    <w:p w:rsidR="00372D73" w:rsidRDefault="008C7765" w:rsidP="00372D73">
      <w:pPr>
        <w:ind w:left="-567" w:firstLine="567"/>
        <w:jc w:val="both"/>
        <w:rPr>
          <w:rFonts w:ascii="Times New Roman" w:hAnsi="Times New Roman" w:cs="Times New Roman"/>
          <w:b/>
          <w:sz w:val="24"/>
          <w:szCs w:val="24"/>
        </w:rPr>
      </w:pPr>
      <w:r>
        <w:rPr>
          <w:rFonts w:ascii="Times New Roman" w:hAnsi="Times New Roman" w:cs="Times New Roman"/>
          <w:b/>
          <w:sz w:val="24"/>
          <w:szCs w:val="24"/>
        </w:rPr>
        <w:lastRenderedPageBreak/>
        <w:t>«</w:t>
      </w:r>
      <w:r w:rsidR="00372D73" w:rsidRPr="00372D73">
        <w:rPr>
          <w:rFonts w:ascii="Times New Roman" w:hAnsi="Times New Roman" w:cs="Times New Roman"/>
          <w:b/>
          <w:sz w:val="24"/>
          <w:szCs w:val="24"/>
        </w:rPr>
        <w:t>100 лучших новых книг для детей и подростков</w:t>
      </w:r>
      <w:r>
        <w:rPr>
          <w:rFonts w:ascii="Times New Roman" w:hAnsi="Times New Roman" w:cs="Times New Roman"/>
          <w:b/>
          <w:sz w:val="24"/>
          <w:szCs w:val="24"/>
        </w:rPr>
        <w:t>»</w:t>
      </w:r>
      <w:r w:rsidR="00372D73" w:rsidRPr="00372D73">
        <w:rPr>
          <w:rFonts w:ascii="Times New Roman" w:hAnsi="Times New Roman" w:cs="Times New Roman"/>
          <w:b/>
          <w:sz w:val="24"/>
          <w:szCs w:val="24"/>
        </w:rPr>
        <w:t xml:space="preserve">. </w:t>
      </w:r>
      <w:r w:rsidR="00372D73" w:rsidRPr="00372D73">
        <w:rPr>
          <w:rFonts w:ascii="Times New Roman" w:hAnsi="Times New Roman" w:cs="Times New Roman"/>
          <w:b/>
          <w:sz w:val="24"/>
          <w:szCs w:val="24"/>
        </w:rPr>
        <w:t>Все самые важные и интересные детские книжки 2016 года</w:t>
      </w:r>
      <w:r w:rsidR="00372D73" w:rsidRPr="00372D73">
        <w:rPr>
          <w:rFonts w:ascii="Times New Roman" w:hAnsi="Times New Roman" w:cs="Times New Roman"/>
          <w:b/>
          <w:sz w:val="24"/>
          <w:szCs w:val="24"/>
        </w:rPr>
        <w:t>.</w:t>
      </w:r>
    </w:p>
    <w:p w:rsidR="00D85B8E" w:rsidRDefault="008C7765" w:rsidP="008C7765">
      <w:pPr>
        <w:ind w:left="-567" w:firstLine="567"/>
        <w:jc w:val="both"/>
      </w:pPr>
      <w:r>
        <w:rPr>
          <w:noProof/>
          <w:lang w:eastAsia="ru-RU"/>
        </w:rPr>
        <w:drawing>
          <wp:anchor distT="0" distB="0" distL="114300" distR="114300" simplePos="0" relativeHeight="251658240" behindDoc="0" locked="0" layoutInCell="1" allowOverlap="1" wp14:anchorId="7DDFB25F" wp14:editId="09CAD110">
            <wp:simplePos x="0" y="0"/>
            <wp:positionH relativeFrom="column">
              <wp:posOffset>-112395</wp:posOffset>
            </wp:positionH>
            <wp:positionV relativeFrom="paragraph">
              <wp:posOffset>506095</wp:posOffset>
            </wp:positionV>
            <wp:extent cx="5882640" cy="2171700"/>
            <wp:effectExtent l="0" t="0" r="381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r="972" b="6199"/>
                    <a:stretch/>
                  </pic:blipFill>
                  <pic:spPr bwMode="auto">
                    <a:xfrm>
                      <a:off x="0" y="0"/>
                      <a:ext cx="5882640" cy="217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7765">
        <w:rPr>
          <w:rFonts w:ascii="Times New Roman" w:hAnsi="Times New Roman" w:cs="Times New Roman"/>
          <w:sz w:val="24"/>
          <w:szCs w:val="24"/>
        </w:rPr>
        <w:t xml:space="preserve">КАТАЛОГ </w:t>
      </w:r>
      <w:r w:rsidRPr="008C7765">
        <w:rPr>
          <w:rFonts w:ascii="Times New Roman" w:hAnsi="Times New Roman" w:cs="Times New Roman"/>
          <w:sz w:val="24"/>
          <w:szCs w:val="24"/>
        </w:rPr>
        <w:t xml:space="preserve">включает </w:t>
      </w:r>
      <w:r>
        <w:rPr>
          <w:rFonts w:ascii="Times New Roman" w:hAnsi="Times New Roman" w:cs="Times New Roman"/>
          <w:sz w:val="24"/>
          <w:szCs w:val="24"/>
        </w:rPr>
        <w:t>отраслевую</w:t>
      </w:r>
      <w:r w:rsidRPr="008C7765">
        <w:rPr>
          <w:rFonts w:ascii="Times New Roman" w:hAnsi="Times New Roman" w:cs="Times New Roman"/>
          <w:sz w:val="24"/>
          <w:szCs w:val="24"/>
        </w:rPr>
        <w:t xml:space="preserve"> и ху</w:t>
      </w:r>
      <w:r>
        <w:rPr>
          <w:rFonts w:ascii="Times New Roman" w:hAnsi="Times New Roman" w:cs="Times New Roman"/>
          <w:sz w:val="24"/>
          <w:szCs w:val="24"/>
        </w:rPr>
        <w:t xml:space="preserve">дожественную литературу. Читайте подробнее: </w:t>
      </w:r>
      <w:hyperlink r:id="rId8" w:history="1">
        <w:proofErr w:type="spellStart"/>
        <w:r w:rsidR="00372D73" w:rsidRPr="00BD1A90">
          <w:rPr>
            <w:rStyle w:val="a3"/>
          </w:rPr>
          <w:t>http</w:t>
        </w:r>
        <w:proofErr w:type="spellEnd"/>
        <w:r w:rsidR="00372D73" w:rsidRPr="00BD1A90">
          <w:rPr>
            <w:rStyle w:val="a3"/>
          </w:rPr>
          <w:t>://</w:t>
        </w:r>
        <w:proofErr w:type="spellStart"/>
        <w:r w:rsidR="00372D73" w:rsidRPr="00BD1A90">
          <w:rPr>
            <w:rStyle w:val="a3"/>
          </w:rPr>
          <w:t>mel.fm</w:t>
        </w:r>
        <w:proofErr w:type="spellEnd"/>
        <w:r w:rsidR="00372D73" w:rsidRPr="00BD1A90">
          <w:rPr>
            <w:rStyle w:val="a3"/>
          </w:rPr>
          <w:t>/</w:t>
        </w:r>
        <w:proofErr w:type="spellStart"/>
        <w:r w:rsidR="00372D73" w:rsidRPr="00BD1A90">
          <w:rPr>
            <w:rStyle w:val="a3"/>
          </w:rPr>
          <w:t>knigi</w:t>
        </w:r>
        <w:proofErr w:type="spellEnd"/>
        <w:r w:rsidR="00372D73" w:rsidRPr="00BD1A90">
          <w:rPr>
            <w:rStyle w:val="a3"/>
          </w:rPr>
          <w:t>/8547260-</w:t>
        </w:r>
        <w:proofErr w:type="spellStart"/>
        <w:r w:rsidR="00372D73" w:rsidRPr="00BD1A90">
          <w:rPr>
            <w:rStyle w:val="a3"/>
          </w:rPr>
          <w:t>new_books</w:t>
        </w:r>
        <w:proofErr w:type="spellEnd"/>
      </w:hyperlink>
    </w:p>
    <w:p w:rsidR="00372D73" w:rsidRDefault="00372D73"/>
    <w:p w:rsidR="00D26D31" w:rsidRDefault="00AD0EA2" w:rsidP="007E089A">
      <w:pPr>
        <w:spacing w:after="0"/>
        <w:ind w:left="-567" w:firstLine="567"/>
        <w:jc w:val="both"/>
        <w:rPr>
          <w:rFonts w:ascii="Times New Roman" w:hAnsi="Times New Roman" w:cs="Times New Roman"/>
          <w:sz w:val="24"/>
          <w:szCs w:val="24"/>
        </w:rPr>
      </w:pPr>
      <w:r w:rsidRPr="00AD0EA2">
        <w:rPr>
          <w:rFonts w:ascii="Times New Roman" w:hAnsi="Times New Roman" w:cs="Times New Roman"/>
          <w:sz w:val="24"/>
          <w:szCs w:val="24"/>
        </w:rPr>
        <w:t xml:space="preserve">Иногда, чтобы поднять настроение, нужна, казалось бы, самая мелочь. Доброе слово, мимолётная улыбка, дружеская шутка или… весёлое объявление, которое случайно попалось на глаза. </w:t>
      </w:r>
      <w:r>
        <w:rPr>
          <w:rFonts w:ascii="Times New Roman" w:hAnsi="Times New Roman" w:cs="Times New Roman"/>
          <w:sz w:val="24"/>
          <w:szCs w:val="24"/>
        </w:rPr>
        <w:t>На обороте – цитаты из художественных и поэтических произведений.</w:t>
      </w:r>
    </w:p>
    <w:p w:rsidR="00D26D31" w:rsidRDefault="00D26D31" w:rsidP="007E089A">
      <w:pPr>
        <w:spacing w:after="0"/>
        <w:ind w:left="-567" w:firstLine="567"/>
        <w:jc w:val="both"/>
        <w:rPr>
          <w:rFonts w:ascii="Times New Roman" w:hAnsi="Times New Roman" w:cs="Times New Roman"/>
          <w:i/>
          <w:sz w:val="24"/>
          <w:szCs w:val="24"/>
        </w:rPr>
      </w:pPr>
      <w:r>
        <w:rPr>
          <w:rFonts w:ascii="Times New Roman" w:hAnsi="Times New Roman" w:cs="Times New Roman"/>
          <w:sz w:val="24"/>
          <w:szCs w:val="24"/>
        </w:rPr>
        <w:t xml:space="preserve">Например. </w:t>
      </w:r>
      <w:r w:rsidRPr="00D26D31">
        <w:rPr>
          <w:rFonts w:ascii="Times New Roman" w:hAnsi="Times New Roman" w:cs="Times New Roman"/>
          <w:sz w:val="24"/>
          <w:szCs w:val="24"/>
        </w:rPr>
        <w:t xml:space="preserve">Удача жива до тех пор, пока нет страха и есть вера в себя. </w:t>
      </w:r>
      <w:r w:rsidRPr="00D26D31">
        <w:rPr>
          <w:rFonts w:ascii="Times New Roman" w:hAnsi="Times New Roman" w:cs="Times New Roman"/>
          <w:i/>
          <w:sz w:val="24"/>
          <w:szCs w:val="24"/>
        </w:rPr>
        <w:t xml:space="preserve">Оксана Демченко «Бремя удачи» </w:t>
      </w:r>
    </w:p>
    <w:p w:rsidR="00B721F6" w:rsidRDefault="00B721F6" w:rsidP="007E089A">
      <w:pPr>
        <w:spacing w:after="0"/>
        <w:ind w:left="-567" w:firstLine="567"/>
        <w:jc w:val="both"/>
        <w:rPr>
          <w:rFonts w:ascii="Times New Roman" w:hAnsi="Times New Roman" w:cs="Times New Roman"/>
          <w:i/>
          <w:sz w:val="24"/>
          <w:szCs w:val="24"/>
        </w:rPr>
      </w:pPr>
      <w:r w:rsidRPr="00B721F6">
        <w:rPr>
          <w:rFonts w:ascii="Times New Roman" w:hAnsi="Times New Roman" w:cs="Times New Roman"/>
          <w:sz w:val="24"/>
          <w:szCs w:val="24"/>
        </w:rPr>
        <w:t xml:space="preserve">Трудись во имя собственной независимости, достигни её, а там уже будешь стремиться к большему. </w:t>
      </w:r>
      <w:r>
        <w:rPr>
          <w:rFonts w:ascii="Times New Roman" w:hAnsi="Times New Roman" w:cs="Times New Roman"/>
          <w:i/>
          <w:sz w:val="24"/>
          <w:szCs w:val="24"/>
        </w:rPr>
        <w:t xml:space="preserve">Шарлотта </w:t>
      </w:r>
      <w:proofErr w:type="spellStart"/>
      <w:r>
        <w:rPr>
          <w:rFonts w:ascii="Times New Roman" w:hAnsi="Times New Roman" w:cs="Times New Roman"/>
          <w:i/>
          <w:sz w:val="24"/>
          <w:szCs w:val="24"/>
        </w:rPr>
        <w:t>Бронте</w:t>
      </w:r>
      <w:proofErr w:type="spellEnd"/>
      <w:r>
        <w:rPr>
          <w:rFonts w:ascii="Times New Roman" w:hAnsi="Times New Roman" w:cs="Times New Roman"/>
          <w:i/>
          <w:sz w:val="24"/>
          <w:szCs w:val="24"/>
        </w:rPr>
        <w:t xml:space="preserve"> «</w:t>
      </w:r>
      <w:r w:rsidRPr="00B721F6">
        <w:rPr>
          <w:rFonts w:ascii="Times New Roman" w:hAnsi="Times New Roman" w:cs="Times New Roman"/>
          <w:i/>
          <w:sz w:val="24"/>
          <w:szCs w:val="24"/>
        </w:rPr>
        <w:t>Городок</w:t>
      </w:r>
      <w:r>
        <w:rPr>
          <w:rFonts w:ascii="Times New Roman" w:hAnsi="Times New Roman" w:cs="Times New Roman"/>
          <w:i/>
          <w:sz w:val="24"/>
          <w:szCs w:val="24"/>
        </w:rPr>
        <w:t>»</w:t>
      </w:r>
    </w:p>
    <w:p w:rsidR="00B721F6" w:rsidRPr="00B721F6" w:rsidRDefault="00B721F6" w:rsidP="007E089A">
      <w:pPr>
        <w:spacing w:after="0"/>
        <w:ind w:left="-567" w:firstLine="567"/>
        <w:jc w:val="both"/>
        <w:rPr>
          <w:rFonts w:ascii="Times New Roman" w:hAnsi="Times New Roman" w:cs="Times New Roman"/>
          <w:sz w:val="24"/>
          <w:szCs w:val="24"/>
        </w:rPr>
      </w:pPr>
      <w:r w:rsidRPr="00B721F6">
        <w:rPr>
          <w:rFonts w:ascii="Times New Roman" w:hAnsi="Times New Roman" w:cs="Times New Roman"/>
          <w:sz w:val="24"/>
          <w:szCs w:val="24"/>
        </w:rPr>
        <w:t>«…есть не меньшие чудеса: улыбка, веселье, прощение, и – вовремя сказанное, нужное слово. Владеть этим – значит владеть всем…»</w:t>
      </w:r>
      <w:r>
        <w:rPr>
          <w:rFonts w:ascii="Times New Roman" w:hAnsi="Times New Roman" w:cs="Times New Roman"/>
          <w:sz w:val="24"/>
          <w:szCs w:val="24"/>
        </w:rPr>
        <w:t xml:space="preserve"> </w:t>
      </w:r>
      <w:r w:rsidRPr="00B721F6">
        <w:rPr>
          <w:rFonts w:ascii="Times New Roman" w:hAnsi="Times New Roman" w:cs="Times New Roman"/>
          <w:i/>
          <w:sz w:val="24"/>
          <w:szCs w:val="24"/>
        </w:rPr>
        <w:t>А. Грин «Алые паруса»</w:t>
      </w:r>
    </w:p>
    <w:p w:rsidR="007E089A" w:rsidRDefault="007E089A" w:rsidP="00B721F6">
      <w:pPr>
        <w:ind w:left="-567" w:firstLine="567"/>
        <w:jc w:val="both"/>
        <w:rPr>
          <w:rFonts w:ascii="Times New Roman" w:hAnsi="Times New Roman" w:cs="Times New Roman"/>
          <w:i/>
          <w:sz w:val="24"/>
          <w:szCs w:val="24"/>
        </w:rPr>
      </w:pPr>
      <w:r w:rsidRPr="00AD0EA2">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0C59C5D0" wp14:editId="6B067043">
            <wp:simplePos x="0" y="0"/>
            <wp:positionH relativeFrom="margin">
              <wp:align>left</wp:align>
            </wp:positionH>
            <wp:positionV relativeFrom="paragraph">
              <wp:posOffset>193675</wp:posOffset>
            </wp:positionV>
            <wp:extent cx="5311140" cy="3983355"/>
            <wp:effectExtent l="0" t="0" r="381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311140" cy="3983355"/>
                    </a:xfrm>
                    <a:prstGeom prst="rect">
                      <a:avLst/>
                    </a:prstGeom>
                  </pic:spPr>
                </pic:pic>
              </a:graphicData>
            </a:graphic>
            <wp14:sizeRelH relativeFrom="page">
              <wp14:pctWidth>0</wp14:pctWidth>
            </wp14:sizeRelH>
            <wp14:sizeRelV relativeFrom="page">
              <wp14:pctHeight>0</wp14:pctHeight>
            </wp14:sizeRelV>
          </wp:anchor>
        </w:drawing>
      </w:r>
    </w:p>
    <w:p w:rsidR="007E089A" w:rsidRDefault="007E089A" w:rsidP="00B721F6">
      <w:pPr>
        <w:ind w:left="-567" w:firstLine="567"/>
        <w:jc w:val="both"/>
        <w:rPr>
          <w:rFonts w:ascii="Times New Roman" w:hAnsi="Times New Roman" w:cs="Times New Roman"/>
          <w:i/>
          <w:sz w:val="24"/>
          <w:szCs w:val="24"/>
        </w:rPr>
      </w:pPr>
    </w:p>
    <w:p w:rsidR="007E089A" w:rsidRDefault="007E089A" w:rsidP="00B721F6">
      <w:pPr>
        <w:ind w:left="-567" w:firstLine="567"/>
        <w:jc w:val="both"/>
        <w:rPr>
          <w:rFonts w:ascii="Times New Roman" w:hAnsi="Times New Roman" w:cs="Times New Roman"/>
          <w:i/>
          <w:sz w:val="24"/>
          <w:szCs w:val="24"/>
        </w:rPr>
      </w:pPr>
    </w:p>
    <w:p w:rsidR="00B721F6" w:rsidRDefault="00B721F6" w:rsidP="00B721F6">
      <w:pPr>
        <w:ind w:left="-567" w:firstLine="567"/>
        <w:jc w:val="both"/>
        <w:rPr>
          <w:rFonts w:ascii="Times New Roman" w:hAnsi="Times New Roman" w:cs="Times New Roman"/>
          <w:i/>
          <w:sz w:val="24"/>
          <w:szCs w:val="24"/>
        </w:rPr>
      </w:pPr>
    </w:p>
    <w:p w:rsidR="007E089A" w:rsidRDefault="007E089A" w:rsidP="00B721F6">
      <w:pPr>
        <w:ind w:left="-567" w:firstLine="567"/>
        <w:jc w:val="both"/>
        <w:rPr>
          <w:rFonts w:ascii="Times New Roman" w:hAnsi="Times New Roman" w:cs="Times New Roman"/>
          <w:i/>
          <w:sz w:val="24"/>
          <w:szCs w:val="24"/>
        </w:rPr>
      </w:pPr>
    </w:p>
    <w:p w:rsidR="007E089A" w:rsidRDefault="007E089A" w:rsidP="00B721F6">
      <w:pPr>
        <w:ind w:left="-567" w:firstLine="567"/>
        <w:jc w:val="both"/>
        <w:rPr>
          <w:rFonts w:ascii="Times New Roman" w:hAnsi="Times New Roman" w:cs="Times New Roman"/>
          <w:i/>
          <w:sz w:val="24"/>
          <w:szCs w:val="24"/>
        </w:rPr>
      </w:pPr>
    </w:p>
    <w:p w:rsidR="007E089A" w:rsidRDefault="007E089A" w:rsidP="00B721F6">
      <w:pPr>
        <w:ind w:left="-567" w:firstLine="567"/>
        <w:jc w:val="both"/>
        <w:rPr>
          <w:rFonts w:ascii="Times New Roman" w:hAnsi="Times New Roman" w:cs="Times New Roman"/>
          <w:i/>
          <w:sz w:val="24"/>
          <w:szCs w:val="24"/>
        </w:rPr>
      </w:pPr>
    </w:p>
    <w:p w:rsidR="007E089A" w:rsidRDefault="007E089A" w:rsidP="00B721F6">
      <w:pPr>
        <w:ind w:left="-567" w:firstLine="567"/>
        <w:jc w:val="both"/>
        <w:rPr>
          <w:rFonts w:ascii="Times New Roman" w:hAnsi="Times New Roman" w:cs="Times New Roman"/>
          <w:i/>
          <w:sz w:val="24"/>
          <w:szCs w:val="24"/>
        </w:rPr>
      </w:pPr>
    </w:p>
    <w:p w:rsidR="007E089A" w:rsidRDefault="007E089A" w:rsidP="00B721F6">
      <w:pPr>
        <w:ind w:left="-567" w:firstLine="567"/>
        <w:jc w:val="both"/>
        <w:rPr>
          <w:rFonts w:ascii="Times New Roman" w:hAnsi="Times New Roman" w:cs="Times New Roman"/>
          <w:i/>
          <w:sz w:val="24"/>
          <w:szCs w:val="24"/>
        </w:rPr>
      </w:pPr>
    </w:p>
    <w:p w:rsidR="007E089A" w:rsidRDefault="007E089A" w:rsidP="00B721F6">
      <w:pPr>
        <w:ind w:left="-567" w:firstLine="567"/>
        <w:jc w:val="both"/>
        <w:rPr>
          <w:rFonts w:ascii="Times New Roman" w:hAnsi="Times New Roman" w:cs="Times New Roman"/>
          <w:i/>
          <w:sz w:val="24"/>
          <w:szCs w:val="24"/>
        </w:rPr>
      </w:pPr>
    </w:p>
    <w:p w:rsidR="007E089A" w:rsidRDefault="007E089A" w:rsidP="00B721F6">
      <w:pPr>
        <w:ind w:left="-567" w:firstLine="567"/>
        <w:jc w:val="both"/>
        <w:rPr>
          <w:rFonts w:ascii="Times New Roman" w:hAnsi="Times New Roman" w:cs="Times New Roman"/>
          <w:i/>
          <w:sz w:val="24"/>
          <w:szCs w:val="24"/>
        </w:rPr>
      </w:pPr>
    </w:p>
    <w:p w:rsidR="007E089A" w:rsidRDefault="007E089A" w:rsidP="00B721F6">
      <w:pPr>
        <w:ind w:left="-567" w:firstLine="567"/>
        <w:jc w:val="both"/>
        <w:rPr>
          <w:rFonts w:ascii="Times New Roman" w:hAnsi="Times New Roman" w:cs="Times New Roman"/>
          <w:i/>
          <w:sz w:val="24"/>
          <w:szCs w:val="24"/>
        </w:rPr>
      </w:pPr>
    </w:p>
    <w:p w:rsidR="007E089A" w:rsidRDefault="007E089A" w:rsidP="00B721F6">
      <w:pPr>
        <w:ind w:left="-567" w:firstLine="567"/>
        <w:jc w:val="both"/>
        <w:rPr>
          <w:rFonts w:ascii="Times New Roman" w:hAnsi="Times New Roman" w:cs="Times New Roman"/>
          <w:i/>
          <w:sz w:val="24"/>
          <w:szCs w:val="24"/>
        </w:rPr>
      </w:pPr>
    </w:p>
    <w:p w:rsidR="007E089A" w:rsidRDefault="007E089A" w:rsidP="00B721F6">
      <w:pPr>
        <w:ind w:left="-567" w:firstLine="567"/>
        <w:jc w:val="both"/>
        <w:rPr>
          <w:rFonts w:ascii="Times New Roman" w:hAnsi="Times New Roman" w:cs="Times New Roman"/>
          <w:i/>
          <w:sz w:val="24"/>
          <w:szCs w:val="24"/>
        </w:rPr>
      </w:pPr>
    </w:p>
    <w:p w:rsidR="00FB283D" w:rsidRDefault="00FB283D" w:rsidP="00A34D1B">
      <w:pPr>
        <w:spacing w:after="0"/>
        <w:ind w:left="-567" w:firstLine="567"/>
        <w:jc w:val="center"/>
        <w:rPr>
          <w:rFonts w:ascii="Times New Roman" w:hAnsi="Times New Roman" w:cs="Times New Roman"/>
          <w:b/>
          <w:sz w:val="28"/>
          <w:szCs w:val="28"/>
        </w:rPr>
      </w:pPr>
      <w:r>
        <w:rPr>
          <w:rFonts w:ascii="Times New Roman" w:hAnsi="Times New Roman" w:cs="Times New Roman"/>
          <w:b/>
          <w:sz w:val="28"/>
          <w:szCs w:val="28"/>
        </w:rPr>
        <w:lastRenderedPageBreak/>
        <w:t>2017 год – Год экологии и особо охраняемых природных территорий</w:t>
      </w:r>
    </w:p>
    <w:p w:rsidR="00A34D1B" w:rsidRPr="00A34D1B" w:rsidRDefault="00A34D1B" w:rsidP="00A34D1B">
      <w:pPr>
        <w:spacing w:after="0"/>
        <w:ind w:left="-567" w:firstLine="567"/>
        <w:jc w:val="center"/>
        <w:rPr>
          <w:rFonts w:ascii="Times New Roman" w:hAnsi="Times New Roman" w:cs="Times New Roman"/>
          <w:b/>
          <w:sz w:val="28"/>
          <w:szCs w:val="28"/>
        </w:rPr>
      </w:pPr>
      <w:r w:rsidRPr="00A34D1B">
        <w:rPr>
          <w:rFonts w:ascii="Times New Roman" w:hAnsi="Times New Roman" w:cs="Times New Roman"/>
          <w:b/>
          <w:sz w:val="28"/>
          <w:szCs w:val="28"/>
        </w:rPr>
        <w:t>Возможные формы мероприятий по экологии</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Биологическая декада (неделя)</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Бюро экологических находок</w:t>
      </w:r>
    </w:p>
    <w:p w:rsidR="00A34D1B" w:rsidRPr="00A34D1B" w:rsidRDefault="00A34D1B" w:rsidP="00A34D1B">
      <w:pPr>
        <w:spacing w:after="0"/>
        <w:ind w:left="-567" w:firstLine="567"/>
        <w:jc w:val="both"/>
        <w:rPr>
          <w:rFonts w:ascii="Times New Roman" w:hAnsi="Times New Roman" w:cs="Times New Roman"/>
          <w:sz w:val="24"/>
          <w:szCs w:val="24"/>
        </w:rPr>
      </w:pPr>
      <w:proofErr w:type="spellStart"/>
      <w:r w:rsidRPr="00A34D1B">
        <w:rPr>
          <w:rFonts w:ascii="Times New Roman" w:hAnsi="Times New Roman" w:cs="Times New Roman"/>
          <w:sz w:val="24"/>
          <w:szCs w:val="24"/>
        </w:rPr>
        <w:t>Видеоэкскурсия</w:t>
      </w:r>
      <w:proofErr w:type="spellEnd"/>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Виртуальная экскурсия</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Встреча на полянке</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Диалог с природой</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Живая газета</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Зоологическое ассорти</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Зоологическая гостиная</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Игра-конкурс</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Игра-путешествие</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Игра-экскурсия</w:t>
      </w:r>
    </w:p>
    <w:p w:rsidR="00A34D1B" w:rsidRPr="00A34D1B" w:rsidRDefault="00A34D1B" w:rsidP="00A34D1B">
      <w:pPr>
        <w:spacing w:after="0"/>
        <w:ind w:left="-567" w:firstLine="567"/>
        <w:jc w:val="both"/>
        <w:rPr>
          <w:rFonts w:ascii="Times New Roman" w:hAnsi="Times New Roman" w:cs="Times New Roman"/>
          <w:sz w:val="24"/>
          <w:szCs w:val="24"/>
        </w:rPr>
      </w:pPr>
      <w:proofErr w:type="spellStart"/>
      <w:r w:rsidRPr="00A34D1B">
        <w:rPr>
          <w:rFonts w:ascii="Times New Roman" w:hAnsi="Times New Roman" w:cs="Times New Roman"/>
          <w:sz w:val="24"/>
          <w:szCs w:val="24"/>
        </w:rPr>
        <w:t>Информминутка</w:t>
      </w:r>
      <w:proofErr w:type="spellEnd"/>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Калейдоскоп (аукцион) экологических знаний</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Конкурс знатоков природы</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Конкурс любителей животных</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Конкурс знатоков лекарственных растений</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Конкурс экологических репортажей</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Литературно-экологическое домино</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Марафон экологов</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Обзор-путешествие</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Открытый микрофон</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Панорама редких животных (растений)</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Парад редких растений (животных)</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Путешествие по Красной книге</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Турнир знатоков природы</w:t>
      </w:r>
      <w:r>
        <w:rPr>
          <w:rFonts w:ascii="Times New Roman" w:hAnsi="Times New Roman" w:cs="Times New Roman"/>
          <w:sz w:val="24"/>
          <w:szCs w:val="24"/>
        </w:rPr>
        <w:t xml:space="preserve"> </w:t>
      </w:r>
      <w:r w:rsidRPr="00A34D1B">
        <w:rPr>
          <w:rFonts w:ascii="Times New Roman" w:hAnsi="Times New Roman" w:cs="Times New Roman"/>
          <w:sz w:val="24"/>
          <w:szCs w:val="24"/>
        </w:rPr>
        <w:t>(животных, растений, насекомых, рыб и т.д.)</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Устный журнал</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Час вопросов и ответов</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Час размышлений</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Экологическая азбука</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Экологическая акция</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Экологический глобус</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Экологические дебаты</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Экологический десант</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Экологическая игра</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Экологический календарь</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Экологический компас</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Эко-лекция</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Экологическое лото</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Экологическое приключение</w:t>
      </w:r>
    </w:p>
    <w:p w:rsid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Экологическая экспедиция</w:t>
      </w:r>
    </w:p>
    <w:p w:rsidR="00A34D1B" w:rsidRDefault="00A34D1B" w:rsidP="00A34D1B">
      <w:pPr>
        <w:spacing w:after="0"/>
        <w:ind w:left="-567" w:firstLine="567"/>
        <w:jc w:val="both"/>
        <w:rPr>
          <w:rFonts w:ascii="Times New Roman" w:hAnsi="Times New Roman" w:cs="Times New Roman"/>
          <w:sz w:val="24"/>
          <w:szCs w:val="24"/>
        </w:rPr>
      </w:pPr>
    </w:p>
    <w:p w:rsidR="00A34D1B" w:rsidRPr="00A34D1B" w:rsidRDefault="00A34D1B" w:rsidP="00A34D1B">
      <w:pPr>
        <w:spacing w:after="0"/>
        <w:ind w:left="-567" w:firstLine="567"/>
        <w:jc w:val="center"/>
        <w:rPr>
          <w:rFonts w:ascii="Times New Roman" w:hAnsi="Times New Roman" w:cs="Times New Roman"/>
          <w:b/>
          <w:sz w:val="28"/>
          <w:szCs w:val="28"/>
        </w:rPr>
      </w:pPr>
      <w:r w:rsidRPr="00A34D1B">
        <w:rPr>
          <w:rFonts w:ascii="Times New Roman" w:hAnsi="Times New Roman" w:cs="Times New Roman"/>
          <w:b/>
          <w:sz w:val="28"/>
          <w:szCs w:val="28"/>
        </w:rPr>
        <w:t>Названия мероприятий по экологии</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w:t>
      </w:r>
      <w:proofErr w:type="spellStart"/>
      <w:r w:rsidRPr="00A34D1B">
        <w:rPr>
          <w:rFonts w:ascii="Times New Roman" w:hAnsi="Times New Roman" w:cs="Times New Roman"/>
          <w:sz w:val="24"/>
          <w:szCs w:val="24"/>
        </w:rPr>
        <w:t>ЭКОС</w:t>
      </w:r>
      <w:proofErr w:type="spellEnd"/>
      <w:r w:rsidRPr="00A34D1B">
        <w:rPr>
          <w:rFonts w:ascii="Times New Roman" w:hAnsi="Times New Roman" w:cs="Times New Roman"/>
          <w:sz w:val="24"/>
          <w:szCs w:val="24"/>
        </w:rPr>
        <w:t>» - значит дом</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Бросим природе спасательный круг</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В судьбе природы – наша судьба</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lastRenderedPageBreak/>
        <w:t>В царстве фауны и флоры</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Войди в природу другом</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Всякий зверь для леса важен</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География континентов, океанов и морей</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Губим природу – погубим себя</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Давайте сохраним ромашку на лугу</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Друзья наши четвероногие</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Если ты землянин</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Ждёт помощников природа</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Живи, природа!</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Живой язык природы</w:t>
      </w:r>
    </w:p>
    <w:p w:rsidR="00A34D1B" w:rsidRPr="00A34D1B" w:rsidRDefault="00FB283D" w:rsidP="00A34D1B">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Живая планета – живая душа</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За чистоту земли и рек в ответе человек</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Запасной планеты у нас нет</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Здравствуй, лес, - край чудес!</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Зелёные карусели планеты</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Земля – наш дом родной</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Земля надеется на нас</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Земля, которой краше нет</w:t>
      </w:r>
    </w:p>
    <w:p w:rsid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Земля, на которой живу</w:t>
      </w:r>
    </w:p>
    <w:p w:rsidR="00CF7EB4" w:rsidRPr="00A34D1B" w:rsidRDefault="00CF7EB4" w:rsidP="00A34D1B">
      <w:pPr>
        <w:spacing w:after="0"/>
        <w:ind w:left="-567" w:firstLine="567"/>
        <w:jc w:val="both"/>
        <w:rPr>
          <w:rFonts w:ascii="Times New Roman" w:hAnsi="Times New Roman" w:cs="Times New Roman"/>
          <w:sz w:val="24"/>
          <w:szCs w:val="24"/>
        </w:rPr>
      </w:pPr>
      <w:r w:rsidRPr="00CF7EB4">
        <w:rPr>
          <w:rFonts w:ascii="Times New Roman" w:hAnsi="Times New Roman" w:cs="Times New Roman"/>
          <w:sz w:val="24"/>
          <w:szCs w:val="24"/>
        </w:rPr>
        <w:t>Зо</w:t>
      </w:r>
      <w:r>
        <w:rPr>
          <w:rFonts w:ascii="Times New Roman" w:hAnsi="Times New Roman" w:cs="Times New Roman"/>
          <w:sz w:val="24"/>
          <w:szCs w:val="24"/>
        </w:rPr>
        <w:t>ны экологического позора села …</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Из жизни зелёного мира</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Край красивейших озёр</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Кто вокруг живёт, что вокруг растёт</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Лес – зелёный каркас планеты</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Листая книгу природы</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Листая страницы Красной книги</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Люблю России шум лесной</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Мир вокруг большой и разный</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Мир заповедной природы</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Мир пернатых и зверей ждёт поддержки от друзей</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Мордочка, хвост и четыре ноги</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На свете все нужны – и мошки, и слоны</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Наш весёлый зоопарк</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Наш общий дом природа</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Наш след в природе</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Не поётся птицам без небес</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Новости зелёного мира</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О родной земле с любовью</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О тех, кто плавает, летает, жужжит, мяукает и лает</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Они цветут, сердца отогревая</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Планета загадок</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По материкам и странам</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Познающим мир</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Природа не прощает ошибок</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Птицы наших лесов</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Разноликая природа</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Разноцветный шар земной</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Реки, речки и моря по земле текут не зря</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lastRenderedPageBreak/>
        <w:t>С любовью к природе</w:t>
      </w:r>
    </w:p>
    <w:p w:rsid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Секреты в лукошке</w:t>
      </w:r>
    </w:p>
    <w:p w:rsidR="00CF7EB4" w:rsidRDefault="00A34D1B" w:rsidP="00CF7EB4">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Симфония речной воды</w:t>
      </w:r>
    </w:p>
    <w:p w:rsidR="00CF7EB4" w:rsidRPr="00A34D1B" w:rsidRDefault="00CF7EB4" w:rsidP="00CF7EB4">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Сколько живёт мусор?</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Сто страниц про зверей и птиц</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Тайны зелёного леса</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Таких зверей как эти нет ни на одной планете</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Твои пернатые друзья</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У всех людей одна планета</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Чем можем, природе поможем</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Чистота планеты – чистота души</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Чудо на подоконнике</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Экология – дело всех и каждого</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Экология и книга</w:t>
      </w:r>
    </w:p>
    <w:p w:rsid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Экология:</w:t>
      </w:r>
      <w:r w:rsidR="00CF7EB4">
        <w:rPr>
          <w:rFonts w:ascii="Times New Roman" w:hAnsi="Times New Roman" w:cs="Times New Roman"/>
          <w:sz w:val="24"/>
          <w:szCs w:val="24"/>
        </w:rPr>
        <w:t xml:space="preserve"> </w:t>
      </w:r>
      <w:r w:rsidRPr="00A34D1B">
        <w:rPr>
          <w:rFonts w:ascii="Times New Roman" w:hAnsi="Times New Roman" w:cs="Times New Roman"/>
          <w:sz w:val="24"/>
          <w:szCs w:val="24"/>
        </w:rPr>
        <w:t>вчера, сегодня, вечно</w:t>
      </w:r>
    </w:p>
    <w:p w:rsidR="00FB283D" w:rsidRPr="00A34D1B" w:rsidRDefault="00FB283D" w:rsidP="00A34D1B">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Экология: работаем на опережение</w:t>
      </w:r>
    </w:p>
    <w:p w:rsidR="00A34D1B" w:rsidRPr="00A34D1B" w:rsidRDefault="00A34D1B" w:rsidP="00A34D1B">
      <w:pPr>
        <w:spacing w:after="0"/>
        <w:ind w:left="-567" w:firstLine="567"/>
        <w:jc w:val="both"/>
        <w:rPr>
          <w:rFonts w:ascii="Times New Roman" w:hAnsi="Times New Roman" w:cs="Times New Roman"/>
          <w:sz w:val="24"/>
          <w:szCs w:val="24"/>
        </w:rPr>
      </w:pPr>
      <w:r w:rsidRPr="00A34D1B">
        <w:rPr>
          <w:rFonts w:ascii="Times New Roman" w:hAnsi="Times New Roman" w:cs="Times New Roman"/>
          <w:sz w:val="24"/>
          <w:szCs w:val="24"/>
        </w:rPr>
        <w:t>Эта Земля – твоя и моя</w:t>
      </w:r>
    </w:p>
    <w:p w:rsidR="00000CAD" w:rsidRDefault="00000CAD" w:rsidP="00A34D1B">
      <w:pPr>
        <w:spacing w:after="0"/>
        <w:ind w:left="-567" w:firstLine="567"/>
        <w:jc w:val="both"/>
        <w:rPr>
          <w:rFonts w:ascii="Times New Roman" w:hAnsi="Times New Roman" w:cs="Times New Roman"/>
          <w:sz w:val="24"/>
          <w:szCs w:val="24"/>
        </w:rPr>
      </w:pPr>
    </w:p>
    <w:p w:rsidR="00000CAD" w:rsidRPr="00D609A3" w:rsidRDefault="00000CAD" w:rsidP="00D609A3">
      <w:pPr>
        <w:spacing w:after="0"/>
        <w:ind w:left="-567" w:firstLine="567"/>
        <w:jc w:val="center"/>
        <w:rPr>
          <w:rFonts w:ascii="Times New Roman" w:hAnsi="Times New Roman" w:cs="Times New Roman"/>
          <w:b/>
          <w:sz w:val="28"/>
          <w:szCs w:val="28"/>
        </w:rPr>
      </w:pPr>
    </w:p>
    <w:p w:rsidR="00000CAD" w:rsidRDefault="00D609A3" w:rsidP="00D609A3">
      <w:pPr>
        <w:spacing w:after="0"/>
        <w:ind w:left="-567" w:firstLine="567"/>
        <w:jc w:val="center"/>
        <w:rPr>
          <w:rFonts w:ascii="Times New Roman" w:hAnsi="Times New Roman" w:cs="Times New Roman"/>
          <w:b/>
          <w:sz w:val="28"/>
          <w:szCs w:val="28"/>
        </w:rPr>
      </w:pPr>
      <w:r w:rsidRPr="00D609A3">
        <w:rPr>
          <w:rFonts w:ascii="Times New Roman" w:hAnsi="Times New Roman" w:cs="Times New Roman"/>
          <w:b/>
          <w:sz w:val="28"/>
          <w:szCs w:val="28"/>
        </w:rPr>
        <w:t>Инновационные формы массовой работы библиотек</w:t>
      </w:r>
      <w:r>
        <w:rPr>
          <w:rFonts w:ascii="Times New Roman" w:hAnsi="Times New Roman" w:cs="Times New Roman"/>
          <w:b/>
          <w:sz w:val="28"/>
          <w:szCs w:val="28"/>
        </w:rPr>
        <w:t>.</w:t>
      </w:r>
    </w:p>
    <w:p w:rsidR="00D609A3" w:rsidRDefault="00D609A3" w:rsidP="00D609A3">
      <w:pPr>
        <w:spacing w:after="0"/>
        <w:ind w:left="-567" w:firstLine="567"/>
        <w:jc w:val="both"/>
        <w:rPr>
          <w:rFonts w:ascii="Times New Roman" w:hAnsi="Times New Roman" w:cs="Times New Roman"/>
          <w:sz w:val="24"/>
          <w:szCs w:val="24"/>
        </w:rPr>
      </w:pPr>
      <w:r w:rsidRPr="00D609A3">
        <w:rPr>
          <w:rFonts w:ascii="Times New Roman" w:hAnsi="Times New Roman" w:cs="Times New Roman"/>
          <w:sz w:val="24"/>
          <w:szCs w:val="24"/>
        </w:rPr>
        <w:t>Колесникова</w:t>
      </w:r>
      <w:r>
        <w:rPr>
          <w:rFonts w:ascii="Times New Roman" w:hAnsi="Times New Roman" w:cs="Times New Roman"/>
          <w:sz w:val="24"/>
          <w:szCs w:val="24"/>
        </w:rPr>
        <w:t xml:space="preserve">, О. </w:t>
      </w:r>
      <w:r w:rsidRPr="00D609A3">
        <w:rPr>
          <w:rFonts w:ascii="Times New Roman" w:hAnsi="Times New Roman" w:cs="Times New Roman"/>
          <w:sz w:val="24"/>
          <w:szCs w:val="24"/>
        </w:rPr>
        <w:t>Инновационные формы массовой работы библиотек</w:t>
      </w:r>
      <w:r>
        <w:rPr>
          <w:rFonts w:ascii="Times New Roman" w:hAnsi="Times New Roman" w:cs="Times New Roman"/>
          <w:sz w:val="24"/>
          <w:szCs w:val="24"/>
        </w:rPr>
        <w:t xml:space="preserve"> / О.</w:t>
      </w:r>
      <w:r w:rsidR="00E56728">
        <w:rPr>
          <w:rFonts w:ascii="Times New Roman" w:hAnsi="Times New Roman" w:cs="Times New Roman"/>
          <w:sz w:val="24"/>
          <w:szCs w:val="24"/>
        </w:rPr>
        <w:t xml:space="preserve"> </w:t>
      </w:r>
      <w:proofErr w:type="gramStart"/>
      <w:r>
        <w:rPr>
          <w:rFonts w:ascii="Times New Roman" w:hAnsi="Times New Roman" w:cs="Times New Roman"/>
          <w:sz w:val="24"/>
          <w:szCs w:val="24"/>
        </w:rPr>
        <w:t>Колесникова.-</w:t>
      </w:r>
      <w:proofErr w:type="gramEnd"/>
      <w:r>
        <w:rPr>
          <w:rFonts w:ascii="Times New Roman" w:hAnsi="Times New Roman" w:cs="Times New Roman"/>
          <w:sz w:val="24"/>
          <w:szCs w:val="24"/>
        </w:rPr>
        <w:t xml:space="preserve"> Режим доступа: // </w:t>
      </w:r>
      <w:hyperlink r:id="rId10" w:history="1">
        <w:r w:rsidRPr="00BD1A90">
          <w:rPr>
            <w:rStyle w:val="a3"/>
            <w:rFonts w:ascii="Times New Roman" w:hAnsi="Times New Roman" w:cs="Times New Roman"/>
            <w:sz w:val="24"/>
            <w:szCs w:val="24"/>
          </w:rPr>
          <w:t>http://unatlib.ru/librarians/methodical-materials/informational-and-analytical-materials/briefs/2698-innovatsionnye-formy-massovoj-raboty-bibliotek</w:t>
        </w:r>
      </w:hyperlink>
    </w:p>
    <w:p w:rsidR="00D609A3" w:rsidRPr="00D609A3" w:rsidRDefault="00D609A3" w:rsidP="00D609A3">
      <w:pPr>
        <w:spacing w:after="0"/>
        <w:ind w:left="-567" w:firstLine="567"/>
        <w:jc w:val="both"/>
        <w:rPr>
          <w:rFonts w:ascii="Times New Roman" w:hAnsi="Times New Roman" w:cs="Times New Roman"/>
          <w:sz w:val="24"/>
          <w:szCs w:val="24"/>
        </w:rPr>
      </w:pPr>
    </w:p>
    <w:p w:rsidR="00000CAD" w:rsidRPr="00000CAD" w:rsidRDefault="00000CAD" w:rsidP="00000CAD">
      <w:pPr>
        <w:spacing w:after="0"/>
        <w:ind w:left="-567" w:firstLine="567"/>
        <w:jc w:val="both"/>
        <w:rPr>
          <w:rFonts w:ascii="Times New Roman" w:hAnsi="Times New Roman" w:cs="Times New Roman"/>
          <w:sz w:val="24"/>
          <w:szCs w:val="24"/>
        </w:rPr>
      </w:pPr>
      <w:r w:rsidRPr="00000CAD">
        <w:rPr>
          <w:rFonts w:ascii="Times New Roman" w:hAnsi="Times New Roman" w:cs="Times New Roman"/>
          <w:sz w:val="24"/>
          <w:szCs w:val="24"/>
        </w:rPr>
        <w:t>В настоящее время библиотечным профессиональным сообществом осознано, что перспективы успешного развития есть только у библиотек, избирающих инновационный путь.</w:t>
      </w:r>
    </w:p>
    <w:p w:rsidR="00000CAD" w:rsidRDefault="00000CAD" w:rsidP="00000CAD">
      <w:pPr>
        <w:spacing w:after="0"/>
        <w:ind w:left="-567" w:firstLine="567"/>
        <w:jc w:val="both"/>
        <w:rPr>
          <w:rFonts w:ascii="Times New Roman" w:hAnsi="Times New Roman" w:cs="Times New Roman"/>
          <w:sz w:val="24"/>
          <w:szCs w:val="24"/>
        </w:rPr>
      </w:pPr>
      <w:r w:rsidRPr="00000CAD">
        <w:rPr>
          <w:rFonts w:ascii="Times New Roman" w:hAnsi="Times New Roman" w:cs="Times New Roman"/>
          <w:sz w:val="24"/>
          <w:szCs w:val="24"/>
        </w:rPr>
        <w:t xml:space="preserve"> Инновационная деятельность может быть направлена как на получение нового </w:t>
      </w:r>
      <w:r>
        <w:rPr>
          <w:rFonts w:ascii="Times New Roman" w:hAnsi="Times New Roman" w:cs="Times New Roman"/>
          <w:sz w:val="24"/>
          <w:szCs w:val="24"/>
        </w:rPr>
        <w:t>библиотечно-информационного</w:t>
      </w:r>
      <w:r w:rsidRPr="00000CAD">
        <w:rPr>
          <w:rFonts w:ascii="Times New Roman" w:hAnsi="Times New Roman" w:cs="Times New Roman"/>
          <w:sz w:val="24"/>
          <w:szCs w:val="24"/>
        </w:rPr>
        <w:t xml:space="preserve"> продукта, так и на внедрение новых эффективных технологий работы.</w:t>
      </w:r>
    </w:p>
    <w:p w:rsidR="00000CAD" w:rsidRPr="00000CAD" w:rsidRDefault="00000CAD" w:rsidP="00000CAD">
      <w:pPr>
        <w:spacing w:after="0"/>
        <w:ind w:left="-567" w:firstLine="567"/>
        <w:jc w:val="both"/>
        <w:rPr>
          <w:rFonts w:ascii="Times New Roman" w:hAnsi="Times New Roman" w:cs="Times New Roman"/>
          <w:sz w:val="24"/>
          <w:szCs w:val="24"/>
        </w:rPr>
      </w:pPr>
      <w:r w:rsidRPr="00000CAD">
        <w:rPr>
          <w:rFonts w:ascii="Times New Roman" w:hAnsi="Times New Roman" w:cs="Times New Roman"/>
          <w:sz w:val="24"/>
          <w:szCs w:val="24"/>
        </w:rPr>
        <w:t xml:space="preserve">Из инноваций в массовой работе последних лет можно выделить </w:t>
      </w:r>
      <w:r w:rsidRPr="006E16C3">
        <w:rPr>
          <w:rFonts w:ascii="Times New Roman" w:hAnsi="Times New Roman" w:cs="Times New Roman"/>
          <w:b/>
          <w:sz w:val="24"/>
          <w:szCs w:val="24"/>
        </w:rPr>
        <w:t>интерактивные методы</w:t>
      </w:r>
      <w:r w:rsidRPr="00000CAD">
        <w:rPr>
          <w:rFonts w:ascii="Times New Roman" w:hAnsi="Times New Roman" w:cs="Times New Roman"/>
          <w:sz w:val="24"/>
          <w:szCs w:val="24"/>
        </w:rPr>
        <w:t>. Интерактивность («</w:t>
      </w:r>
      <w:proofErr w:type="spellStart"/>
      <w:r w:rsidRPr="00000CAD">
        <w:rPr>
          <w:rFonts w:ascii="Times New Roman" w:hAnsi="Times New Roman" w:cs="Times New Roman"/>
          <w:sz w:val="24"/>
          <w:szCs w:val="24"/>
        </w:rPr>
        <w:t>inter</w:t>
      </w:r>
      <w:proofErr w:type="spellEnd"/>
      <w:r w:rsidRPr="00000CAD">
        <w:rPr>
          <w:rFonts w:ascii="Times New Roman" w:hAnsi="Times New Roman" w:cs="Times New Roman"/>
          <w:sz w:val="24"/>
          <w:szCs w:val="24"/>
        </w:rPr>
        <w:t>» – взаимный, «</w:t>
      </w:r>
      <w:proofErr w:type="spellStart"/>
      <w:r w:rsidRPr="00000CAD">
        <w:rPr>
          <w:rFonts w:ascii="Times New Roman" w:hAnsi="Times New Roman" w:cs="Times New Roman"/>
          <w:sz w:val="24"/>
          <w:szCs w:val="24"/>
        </w:rPr>
        <w:t>act</w:t>
      </w:r>
      <w:proofErr w:type="spellEnd"/>
      <w:r w:rsidRPr="00000CAD">
        <w:rPr>
          <w:rFonts w:ascii="Times New Roman" w:hAnsi="Times New Roman" w:cs="Times New Roman"/>
          <w:sz w:val="24"/>
          <w:szCs w:val="24"/>
        </w:rPr>
        <w:t>» – действовать) означает взаимодействовать, находиться в режиме диалога с кем-либо.</w:t>
      </w:r>
    </w:p>
    <w:p w:rsidR="00000CAD" w:rsidRDefault="00000CAD" w:rsidP="00000CAD">
      <w:pPr>
        <w:spacing w:after="0"/>
        <w:ind w:left="-567" w:firstLine="567"/>
        <w:jc w:val="both"/>
        <w:rPr>
          <w:rFonts w:ascii="Times New Roman" w:hAnsi="Times New Roman" w:cs="Times New Roman"/>
          <w:sz w:val="24"/>
          <w:szCs w:val="24"/>
        </w:rPr>
      </w:pPr>
      <w:r w:rsidRPr="00000CAD">
        <w:rPr>
          <w:rFonts w:ascii="Times New Roman" w:hAnsi="Times New Roman" w:cs="Times New Roman"/>
          <w:sz w:val="24"/>
          <w:szCs w:val="24"/>
        </w:rPr>
        <w:t xml:space="preserve">Практика показывает, что знания, преподнесенные человеку в готовом виде, усваиваются на 50-60 %, а то, в чём он принимал непосредственное участие – на 90 %. </w:t>
      </w:r>
    </w:p>
    <w:p w:rsidR="00000CAD" w:rsidRDefault="00000CAD" w:rsidP="00000CAD">
      <w:pPr>
        <w:spacing w:after="0"/>
        <w:ind w:left="-567" w:firstLine="567"/>
        <w:jc w:val="both"/>
        <w:rPr>
          <w:rFonts w:ascii="Times New Roman" w:hAnsi="Times New Roman" w:cs="Times New Roman"/>
          <w:sz w:val="24"/>
          <w:szCs w:val="24"/>
        </w:rPr>
      </w:pPr>
      <w:r w:rsidRPr="00000CAD">
        <w:rPr>
          <w:rFonts w:ascii="Times New Roman" w:hAnsi="Times New Roman" w:cs="Times New Roman"/>
          <w:sz w:val="24"/>
          <w:szCs w:val="24"/>
        </w:rPr>
        <w:t xml:space="preserve">В библиотеках большой популярность пользуются игровые </w:t>
      </w:r>
      <w:r w:rsidRPr="006E16C3">
        <w:rPr>
          <w:rFonts w:ascii="Times New Roman" w:hAnsi="Times New Roman" w:cs="Times New Roman"/>
          <w:b/>
          <w:sz w:val="24"/>
          <w:szCs w:val="24"/>
        </w:rPr>
        <w:t>интерактивные технологии</w:t>
      </w:r>
      <w:r w:rsidRPr="00000CAD">
        <w:rPr>
          <w:rFonts w:ascii="Times New Roman" w:hAnsi="Times New Roman" w:cs="Times New Roman"/>
          <w:sz w:val="24"/>
          <w:szCs w:val="24"/>
        </w:rPr>
        <w:t>, когда в мероприятия вносится элемент игры. Особенно это касается массового обслуживания детей. Насыщенными игровыми элементами могут быть литературные игры: викторины, путешествия, конкурсы, игры по сценариям известных телеигр (</w:t>
      </w:r>
      <w:proofErr w:type="spellStart"/>
      <w:r w:rsidRPr="00000CAD">
        <w:rPr>
          <w:rFonts w:ascii="Times New Roman" w:hAnsi="Times New Roman" w:cs="Times New Roman"/>
          <w:sz w:val="24"/>
          <w:szCs w:val="24"/>
        </w:rPr>
        <w:t>брейн</w:t>
      </w:r>
      <w:proofErr w:type="spellEnd"/>
      <w:r w:rsidRPr="00000CAD">
        <w:rPr>
          <w:rFonts w:ascii="Times New Roman" w:hAnsi="Times New Roman" w:cs="Times New Roman"/>
          <w:sz w:val="24"/>
          <w:szCs w:val="24"/>
        </w:rPr>
        <w:t>-ринги, КВНы), аукционы, лото и т. д. Все перечисленные формы включают творческие задания, обучающие и образовательные игры, вопросы-размышления. Главное условие – участники должны не только закрепить старый изученный материал, но и узнать что-то новое. Литературные игры делят на «ролевые» (перевоплощение в литературного героя) и «интеллектуальные» (в их основе лежит процесс «разгадывания»).</w:t>
      </w:r>
    </w:p>
    <w:p w:rsidR="006E16C3" w:rsidRPr="006E16C3" w:rsidRDefault="006E16C3" w:rsidP="006E16C3">
      <w:pPr>
        <w:spacing w:after="0"/>
        <w:ind w:left="-567" w:firstLine="567"/>
        <w:jc w:val="both"/>
        <w:rPr>
          <w:rFonts w:ascii="Times New Roman" w:hAnsi="Times New Roman" w:cs="Times New Roman"/>
          <w:sz w:val="24"/>
          <w:szCs w:val="24"/>
        </w:rPr>
      </w:pPr>
      <w:r w:rsidRPr="006E16C3">
        <w:rPr>
          <w:rFonts w:ascii="Times New Roman" w:hAnsi="Times New Roman" w:cs="Times New Roman"/>
          <w:sz w:val="24"/>
          <w:szCs w:val="24"/>
        </w:rPr>
        <w:t xml:space="preserve">В последнее время в библиотеках популярностью пользуется </w:t>
      </w:r>
      <w:proofErr w:type="spellStart"/>
      <w:r w:rsidRPr="006E16C3">
        <w:rPr>
          <w:rFonts w:ascii="Times New Roman" w:hAnsi="Times New Roman" w:cs="Times New Roman"/>
          <w:b/>
          <w:sz w:val="24"/>
          <w:szCs w:val="24"/>
        </w:rPr>
        <w:t>квесты</w:t>
      </w:r>
      <w:proofErr w:type="spellEnd"/>
      <w:r w:rsidRPr="006E16C3">
        <w:rPr>
          <w:rFonts w:ascii="Times New Roman" w:hAnsi="Times New Roman" w:cs="Times New Roman"/>
          <w:sz w:val="24"/>
          <w:szCs w:val="24"/>
        </w:rPr>
        <w:t xml:space="preserve"> («</w:t>
      </w:r>
      <w:proofErr w:type="spellStart"/>
      <w:r w:rsidRPr="006E16C3">
        <w:rPr>
          <w:rFonts w:ascii="Times New Roman" w:hAnsi="Times New Roman" w:cs="Times New Roman"/>
          <w:sz w:val="24"/>
          <w:szCs w:val="24"/>
        </w:rPr>
        <w:t>quest</w:t>
      </w:r>
      <w:proofErr w:type="spellEnd"/>
      <w:r w:rsidRPr="006E16C3">
        <w:rPr>
          <w:rFonts w:ascii="Times New Roman" w:hAnsi="Times New Roman" w:cs="Times New Roman"/>
          <w:sz w:val="24"/>
          <w:szCs w:val="24"/>
        </w:rPr>
        <w:t>» – поиск) – разновидность игры по запланированному сюжету для команд из нескольких человек в специально подготовленном помещении.</w:t>
      </w:r>
    </w:p>
    <w:p w:rsidR="006E16C3" w:rsidRDefault="006E16C3" w:rsidP="006E16C3">
      <w:pPr>
        <w:spacing w:after="0"/>
        <w:ind w:left="-567" w:firstLine="567"/>
        <w:jc w:val="both"/>
        <w:rPr>
          <w:rFonts w:ascii="Times New Roman" w:hAnsi="Times New Roman" w:cs="Times New Roman"/>
          <w:sz w:val="24"/>
          <w:szCs w:val="24"/>
        </w:rPr>
      </w:pPr>
      <w:r w:rsidRPr="006E16C3">
        <w:rPr>
          <w:rFonts w:ascii="Times New Roman" w:hAnsi="Times New Roman" w:cs="Times New Roman"/>
          <w:sz w:val="24"/>
          <w:szCs w:val="24"/>
        </w:rPr>
        <w:t xml:space="preserve">Подобная форма активно используется в Архангельской </w:t>
      </w:r>
      <w:proofErr w:type="spellStart"/>
      <w:r w:rsidRPr="006E16C3">
        <w:rPr>
          <w:rFonts w:ascii="Times New Roman" w:hAnsi="Times New Roman" w:cs="Times New Roman"/>
          <w:sz w:val="24"/>
          <w:szCs w:val="24"/>
        </w:rPr>
        <w:t>ОНБ</w:t>
      </w:r>
      <w:proofErr w:type="spellEnd"/>
      <w:r w:rsidRPr="006E16C3">
        <w:rPr>
          <w:rFonts w:ascii="Times New Roman" w:hAnsi="Times New Roman" w:cs="Times New Roman"/>
          <w:sz w:val="24"/>
          <w:szCs w:val="24"/>
        </w:rPr>
        <w:t xml:space="preserve"> им. Н. А. Добролюбова. К участию в </w:t>
      </w:r>
      <w:proofErr w:type="spellStart"/>
      <w:r w:rsidRPr="006E16C3">
        <w:rPr>
          <w:rFonts w:ascii="Times New Roman" w:hAnsi="Times New Roman" w:cs="Times New Roman"/>
          <w:sz w:val="24"/>
          <w:szCs w:val="24"/>
        </w:rPr>
        <w:t>квесте</w:t>
      </w:r>
      <w:proofErr w:type="spellEnd"/>
      <w:r w:rsidRPr="006E16C3">
        <w:rPr>
          <w:rFonts w:ascii="Times New Roman" w:hAnsi="Times New Roman" w:cs="Times New Roman"/>
          <w:sz w:val="24"/>
          <w:szCs w:val="24"/>
        </w:rPr>
        <w:t xml:space="preserve"> приглашаются учащиеся школ и студенты средних специальных учебных заведений Архангельска. Формируются команды – от 4 до 6 человек. Посредством жеребьёвки </w:t>
      </w:r>
      <w:r w:rsidRPr="006E16C3">
        <w:rPr>
          <w:rFonts w:ascii="Times New Roman" w:hAnsi="Times New Roman" w:cs="Times New Roman"/>
          <w:sz w:val="24"/>
          <w:szCs w:val="24"/>
        </w:rPr>
        <w:lastRenderedPageBreak/>
        <w:t>разыгрываются индивидуальные для каждой команды маршрутные листы с обозначением остановок. Квест предполагает прохождение всех этапов в порядке, указанном в маршрутном листе. По времени он длится не более одного часа. На каждой остановке команды отвечают на вопросы или выполняют творческие задания.</w:t>
      </w:r>
    </w:p>
    <w:p w:rsidR="006E16C3" w:rsidRPr="006E16C3" w:rsidRDefault="006E16C3" w:rsidP="006E16C3">
      <w:pPr>
        <w:spacing w:after="0"/>
        <w:ind w:left="-567" w:firstLine="567"/>
        <w:jc w:val="both"/>
        <w:rPr>
          <w:rFonts w:ascii="Times New Roman" w:hAnsi="Times New Roman" w:cs="Times New Roman"/>
          <w:b/>
          <w:sz w:val="24"/>
          <w:szCs w:val="24"/>
        </w:rPr>
      </w:pPr>
      <w:r w:rsidRPr="006E16C3">
        <w:rPr>
          <w:rFonts w:ascii="Times New Roman" w:hAnsi="Times New Roman" w:cs="Times New Roman"/>
          <w:sz w:val="24"/>
          <w:szCs w:val="24"/>
        </w:rPr>
        <w:t xml:space="preserve">Еще одна важная тенденция в проведении массовых мероприятий – </w:t>
      </w:r>
      <w:r w:rsidRPr="006E16C3">
        <w:rPr>
          <w:rFonts w:ascii="Times New Roman" w:hAnsi="Times New Roman" w:cs="Times New Roman"/>
          <w:b/>
          <w:sz w:val="24"/>
          <w:szCs w:val="24"/>
        </w:rPr>
        <w:t>переход на диалоговые формы (дискуссии, обзоры-диалоги, вечера-диалоги).</w:t>
      </w:r>
    </w:p>
    <w:p w:rsidR="00000CAD" w:rsidRDefault="006E16C3" w:rsidP="006E16C3">
      <w:pPr>
        <w:spacing w:after="0"/>
        <w:ind w:left="-567" w:firstLine="567"/>
        <w:jc w:val="both"/>
        <w:rPr>
          <w:rFonts w:ascii="Times New Roman" w:hAnsi="Times New Roman" w:cs="Times New Roman"/>
          <w:sz w:val="24"/>
          <w:szCs w:val="24"/>
        </w:rPr>
      </w:pPr>
      <w:r w:rsidRPr="006E16C3">
        <w:rPr>
          <w:rFonts w:ascii="Times New Roman" w:hAnsi="Times New Roman" w:cs="Times New Roman"/>
          <w:sz w:val="24"/>
          <w:szCs w:val="24"/>
        </w:rPr>
        <w:t xml:space="preserve">Специалисты </w:t>
      </w:r>
      <w:proofErr w:type="spellStart"/>
      <w:r w:rsidRPr="006E16C3">
        <w:rPr>
          <w:rFonts w:ascii="Times New Roman" w:hAnsi="Times New Roman" w:cs="Times New Roman"/>
          <w:sz w:val="24"/>
          <w:szCs w:val="24"/>
        </w:rPr>
        <w:t>ЦБС</w:t>
      </w:r>
      <w:proofErr w:type="spellEnd"/>
      <w:r w:rsidRPr="006E16C3">
        <w:rPr>
          <w:rFonts w:ascii="Times New Roman" w:hAnsi="Times New Roman" w:cs="Times New Roman"/>
          <w:sz w:val="24"/>
          <w:szCs w:val="24"/>
        </w:rPr>
        <w:t xml:space="preserve"> г. Березовский Свердловской области совместно с отделом по делам молодежи разработали и провели ко Дню молодежи ток-шоу под названием «Я свободен, я ничей!». Мероприятию предшествовала большая подготовительная работа. За два месяца до его начала горожанам было предложено заполнить анкеты, в которых было всего два вопроса: «Что хотят молодые от взрослых?» и «Что хотят взрослые от молодых?».</w:t>
      </w:r>
    </w:p>
    <w:p w:rsidR="006E16C3" w:rsidRDefault="006E16C3" w:rsidP="006E16C3">
      <w:pPr>
        <w:spacing w:after="0"/>
        <w:ind w:left="-567" w:firstLine="567"/>
        <w:jc w:val="both"/>
        <w:rPr>
          <w:rFonts w:ascii="Times New Roman" w:hAnsi="Times New Roman" w:cs="Times New Roman"/>
          <w:sz w:val="24"/>
          <w:szCs w:val="24"/>
        </w:rPr>
      </w:pPr>
      <w:r w:rsidRPr="006E16C3">
        <w:rPr>
          <w:rFonts w:ascii="Times New Roman" w:hAnsi="Times New Roman" w:cs="Times New Roman"/>
          <w:sz w:val="24"/>
          <w:szCs w:val="24"/>
        </w:rPr>
        <w:t xml:space="preserve">В библиотеках широкое распространение получила такая интерактивная форма работы с читателями, как </w:t>
      </w:r>
      <w:r w:rsidRPr="006E16C3">
        <w:rPr>
          <w:rFonts w:ascii="Times New Roman" w:hAnsi="Times New Roman" w:cs="Times New Roman"/>
          <w:b/>
          <w:sz w:val="24"/>
          <w:szCs w:val="24"/>
        </w:rPr>
        <w:t>акция</w:t>
      </w:r>
      <w:r w:rsidRPr="006E16C3">
        <w:rPr>
          <w:rFonts w:ascii="Times New Roman" w:hAnsi="Times New Roman" w:cs="Times New Roman"/>
          <w:sz w:val="24"/>
          <w:szCs w:val="24"/>
        </w:rPr>
        <w:t xml:space="preserve"> – действие, направленное на достижение какой-либо цели. Смысл любой акции – возможность и умение донести своё видение проблемы через какой-либо сюжет, действие, используя определённые формы, механизмы, последовательность действий.</w:t>
      </w:r>
    </w:p>
    <w:p w:rsidR="006E16C3" w:rsidRDefault="006F1DB2" w:rsidP="006E16C3">
      <w:pPr>
        <w:spacing w:after="0"/>
        <w:ind w:left="-567" w:firstLine="567"/>
        <w:jc w:val="both"/>
        <w:rPr>
          <w:rFonts w:ascii="Times New Roman" w:hAnsi="Times New Roman" w:cs="Times New Roman"/>
          <w:sz w:val="24"/>
          <w:szCs w:val="24"/>
        </w:rPr>
      </w:pPr>
      <w:r w:rsidRPr="006F1DB2">
        <w:rPr>
          <w:rFonts w:ascii="Times New Roman" w:hAnsi="Times New Roman" w:cs="Times New Roman"/>
          <w:sz w:val="24"/>
          <w:szCs w:val="24"/>
        </w:rPr>
        <w:t>Существует три вида акций, которые чаще всего проводятся библиотеками: протестные, благотворительные, в помощь продвижению чтения и книги.</w:t>
      </w:r>
    </w:p>
    <w:p w:rsidR="006F1DB2" w:rsidRDefault="00E56728" w:rsidP="006E16C3">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Протестные акции. </w:t>
      </w:r>
      <w:r w:rsidRPr="00E56728">
        <w:rPr>
          <w:rFonts w:ascii="Times New Roman" w:hAnsi="Times New Roman" w:cs="Times New Roman"/>
          <w:sz w:val="24"/>
          <w:szCs w:val="24"/>
        </w:rPr>
        <w:t>«Нет наркотикам», «Зона риска», «Право на жизнь», «Погасшие звезды», «Территория тревоги», «Дымная петля» и др.</w:t>
      </w:r>
    </w:p>
    <w:p w:rsidR="006F1DB2" w:rsidRDefault="006F1DB2" w:rsidP="006E16C3">
      <w:pPr>
        <w:spacing w:after="0"/>
        <w:ind w:left="-567" w:firstLine="567"/>
        <w:jc w:val="both"/>
        <w:rPr>
          <w:rFonts w:ascii="Times New Roman" w:hAnsi="Times New Roman" w:cs="Times New Roman"/>
          <w:sz w:val="24"/>
          <w:szCs w:val="24"/>
        </w:rPr>
      </w:pPr>
      <w:r w:rsidRPr="006F1DB2">
        <w:rPr>
          <w:rFonts w:ascii="Times New Roman" w:hAnsi="Times New Roman" w:cs="Times New Roman"/>
          <w:sz w:val="24"/>
          <w:szCs w:val="24"/>
        </w:rPr>
        <w:t xml:space="preserve">Благотворительные акции. </w:t>
      </w:r>
      <w:r w:rsidR="00E56728">
        <w:rPr>
          <w:rFonts w:ascii="Times New Roman" w:hAnsi="Times New Roman" w:cs="Times New Roman"/>
          <w:sz w:val="24"/>
          <w:szCs w:val="24"/>
        </w:rPr>
        <w:t>Например, е</w:t>
      </w:r>
      <w:r w:rsidRPr="006F1DB2">
        <w:rPr>
          <w:rFonts w:ascii="Times New Roman" w:hAnsi="Times New Roman" w:cs="Times New Roman"/>
          <w:sz w:val="24"/>
          <w:szCs w:val="24"/>
        </w:rPr>
        <w:t>жегодно в нашей стране, начиная с 1997 года, проводится Весенняя неделя добра – общероссийская добровольческая акция, формируемая на основе добровольческих мероприятий различных организаций, учреждений и частных лиц, которые организуют социально значимые благотворительные мероприятия.</w:t>
      </w:r>
    </w:p>
    <w:p w:rsidR="006F1DB2" w:rsidRPr="006F1DB2" w:rsidRDefault="006F1DB2" w:rsidP="006F1DB2">
      <w:pPr>
        <w:spacing w:after="0"/>
        <w:ind w:left="-567" w:firstLine="567"/>
        <w:jc w:val="both"/>
        <w:rPr>
          <w:rFonts w:ascii="Times New Roman" w:hAnsi="Times New Roman" w:cs="Times New Roman"/>
          <w:sz w:val="24"/>
          <w:szCs w:val="24"/>
        </w:rPr>
      </w:pPr>
      <w:r w:rsidRPr="006F1DB2">
        <w:rPr>
          <w:rFonts w:ascii="Times New Roman" w:hAnsi="Times New Roman" w:cs="Times New Roman"/>
          <w:sz w:val="24"/>
          <w:szCs w:val="24"/>
        </w:rPr>
        <w:t xml:space="preserve">Среди акций в помощь продвижению чтения и книги можно выделить </w:t>
      </w:r>
      <w:proofErr w:type="spellStart"/>
      <w:r w:rsidRPr="006F1DB2">
        <w:rPr>
          <w:rFonts w:ascii="Times New Roman" w:hAnsi="Times New Roman" w:cs="Times New Roman"/>
          <w:b/>
          <w:sz w:val="24"/>
          <w:szCs w:val="24"/>
        </w:rPr>
        <w:t>флешмоб</w:t>
      </w:r>
      <w:proofErr w:type="spellEnd"/>
      <w:r w:rsidRPr="006F1DB2">
        <w:rPr>
          <w:rFonts w:ascii="Times New Roman" w:hAnsi="Times New Roman" w:cs="Times New Roman"/>
          <w:sz w:val="24"/>
          <w:szCs w:val="24"/>
        </w:rPr>
        <w:t xml:space="preserve"> – заранее спланированная массовая акция, в котор</w:t>
      </w:r>
      <w:r>
        <w:rPr>
          <w:rFonts w:ascii="Times New Roman" w:hAnsi="Times New Roman" w:cs="Times New Roman"/>
          <w:sz w:val="24"/>
          <w:szCs w:val="24"/>
        </w:rPr>
        <w:t>ой большая группа людей</w:t>
      </w:r>
      <w:r w:rsidRPr="006F1DB2">
        <w:rPr>
          <w:rFonts w:ascii="Times New Roman" w:hAnsi="Times New Roman" w:cs="Times New Roman"/>
          <w:sz w:val="24"/>
          <w:szCs w:val="24"/>
        </w:rPr>
        <w:t xml:space="preserve"> внезапно появляется в общественном месте, где в течение нескольких минут выполняет заранее оговоренные действия, неожиданные для окружающих (сценарий), и затем одновременно быстро расходится.</w:t>
      </w:r>
    </w:p>
    <w:p w:rsidR="006F1DB2" w:rsidRPr="006F1DB2" w:rsidRDefault="006F1DB2" w:rsidP="006F1DB2">
      <w:pPr>
        <w:spacing w:after="0"/>
        <w:ind w:left="-567" w:firstLine="567"/>
        <w:jc w:val="both"/>
        <w:rPr>
          <w:rFonts w:ascii="Times New Roman" w:hAnsi="Times New Roman" w:cs="Times New Roman"/>
          <w:sz w:val="24"/>
          <w:szCs w:val="24"/>
        </w:rPr>
      </w:pPr>
      <w:r w:rsidRPr="006F1DB2">
        <w:rPr>
          <w:rFonts w:ascii="Times New Roman" w:hAnsi="Times New Roman" w:cs="Times New Roman"/>
          <w:sz w:val="24"/>
          <w:szCs w:val="24"/>
        </w:rPr>
        <w:t>Изменения и тенденции развития современного библиотечного обслуживания отразились на выставочной деятельности библиотек.</w:t>
      </w:r>
    </w:p>
    <w:p w:rsidR="006F1DB2" w:rsidRPr="006F1DB2" w:rsidRDefault="006F1DB2" w:rsidP="006F1DB2">
      <w:pPr>
        <w:spacing w:after="0"/>
        <w:ind w:left="-567" w:firstLine="567"/>
        <w:jc w:val="both"/>
        <w:rPr>
          <w:rFonts w:ascii="Times New Roman" w:hAnsi="Times New Roman" w:cs="Times New Roman"/>
          <w:sz w:val="24"/>
          <w:szCs w:val="24"/>
        </w:rPr>
      </w:pPr>
      <w:r w:rsidRPr="006F1DB2">
        <w:rPr>
          <w:rFonts w:ascii="Times New Roman" w:hAnsi="Times New Roman" w:cs="Times New Roman"/>
          <w:sz w:val="24"/>
          <w:szCs w:val="24"/>
        </w:rPr>
        <w:t xml:space="preserve">В последние годы при разработке дизайна </w:t>
      </w:r>
      <w:r w:rsidRPr="006F1DB2">
        <w:rPr>
          <w:rFonts w:ascii="Times New Roman" w:hAnsi="Times New Roman" w:cs="Times New Roman"/>
          <w:b/>
          <w:sz w:val="24"/>
          <w:szCs w:val="24"/>
        </w:rPr>
        <w:t>выставки</w:t>
      </w:r>
      <w:r w:rsidRPr="006F1DB2">
        <w:rPr>
          <w:rFonts w:ascii="Times New Roman" w:hAnsi="Times New Roman" w:cs="Times New Roman"/>
          <w:sz w:val="24"/>
          <w:szCs w:val="24"/>
        </w:rPr>
        <w:t xml:space="preserve"> в библиотеках стали активно использовать всевозможные вспомогательные материалы (ассоциативный ряд) – знаковые, художественные, предметные, декоративные, природные и т. д., способствующие лучшему выражению идеи, акцентированию на чём-либо, позволяющие сделать выставку яркой и содержательной. Такой творческий подход к оформлению книжных выставок можно только приветствовать, но, к сожалению, довольно часто именно так понимается инновационный подход к этому виду библиотечной деятельности.</w:t>
      </w:r>
    </w:p>
    <w:p w:rsidR="006F1DB2" w:rsidRPr="006F1DB2" w:rsidRDefault="006F1DB2" w:rsidP="006F1DB2">
      <w:pPr>
        <w:spacing w:after="0"/>
        <w:ind w:left="-567" w:firstLine="567"/>
        <w:jc w:val="both"/>
        <w:rPr>
          <w:rFonts w:ascii="Times New Roman" w:hAnsi="Times New Roman" w:cs="Times New Roman"/>
          <w:sz w:val="24"/>
          <w:szCs w:val="24"/>
        </w:rPr>
      </w:pPr>
      <w:r w:rsidRPr="006F1DB2">
        <w:rPr>
          <w:rFonts w:ascii="Times New Roman" w:hAnsi="Times New Roman" w:cs="Times New Roman"/>
          <w:sz w:val="24"/>
          <w:szCs w:val="24"/>
        </w:rPr>
        <w:t xml:space="preserve"> </w:t>
      </w:r>
      <w:proofErr w:type="spellStart"/>
      <w:r>
        <w:rPr>
          <w:rFonts w:ascii="Times New Roman" w:hAnsi="Times New Roman" w:cs="Times New Roman"/>
          <w:sz w:val="24"/>
          <w:szCs w:val="24"/>
        </w:rPr>
        <w:t>Инновационность</w:t>
      </w:r>
      <w:proofErr w:type="spellEnd"/>
      <w:r>
        <w:rPr>
          <w:rFonts w:ascii="Times New Roman" w:hAnsi="Times New Roman" w:cs="Times New Roman"/>
          <w:sz w:val="24"/>
          <w:szCs w:val="24"/>
        </w:rPr>
        <w:t xml:space="preserve"> </w:t>
      </w:r>
      <w:r w:rsidRPr="006F1DB2">
        <w:rPr>
          <w:rFonts w:ascii="Times New Roman" w:hAnsi="Times New Roman" w:cs="Times New Roman"/>
          <w:sz w:val="24"/>
          <w:szCs w:val="24"/>
        </w:rPr>
        <w:t>выставочной деятельности можно оценивать по следующим параметрам:</w:t>
      </w:r>
    </w:p>
    <w:p w:rsidR="006F1DB2" w:rsidRPr="006F1DB2" w:rsidRDefault="006F1DB2" w:rsidP="006F1DB2">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F1DB2">
        <w:rPr>
          <w:rFonts w:ascii="Times New Roman" w:hAnsi="Times New Roman" w:cs="Times New Roman"/>
          <w:sz w:val="24"/>
          <w:szCs w:val="24"/>
        </w:rPr>
        <w:t>по характеру представленных документов, т. е. информация на выставке может быть представлена в любой форме, и носитель этой информации может быть любым – от традиционных бумажных (книги, журналы, газеты, ноты, карты) до современн</w:t>
      </w:r>
      <w:r>
        <w:rPr>
          <w:rFonts w:ascii="Times New Roman" w:hAnsi="Times New Roman" w:cs="Times New Roman"/>
          <w:sz w:val="24"/>
          <w:szCs w:val="24"/>
        </w:rPr>
        <w:t>ых электронных носителей</w:t>
      </w:r>
      <w:r w:rsidRPr="006F1DB2">
        <w:rPr>
          <w:rFonts w:ascii="Times New Roman" w:hAnsi="Times New Roman" w:cs="Times New Roman"/>
          <w:sz w:val="24"/>
          <w:szCs w:val="24"/>
        </w:rPr>
        <w:t>. Именно документы на нетрадиционных носителях представляют инновационную часть библиотечного фонда;</w:t>
      </w:r>
    </w:p>
    <w:p w:rsidR="006F1DB2" w:rsidRPr="006F1DB2" w:rsidRDefault="006F1DB2" w:rsidP="006F1DB2">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F1DB2">
        <w:rPr>
          <w:rFonts w:ascii="Times New Roman" w:hAnsi="Times New Roman" w:cs="Times New Roman"/>
          <w:sz w:val="24"/>
          <w:szCs w:val="24"/>
        </w:rPr>
        <w:t>по интеграции форм работы из других сфер. Например, формы выставок заимствованные:</w:t>
      </w:r>
    </w:p>
    <w:p w:rsidR="006F1DB2" w:rsidRPr="006F1DB2" w:rsidRDefault="006F1DB2" w:rsidP="006F1DB2">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F1DB2">
        <w:rPr>
          <w:rFonts w:ascii="Times New Roman" w:hAnsi="Times New Roman" w:cs="Times New Roman"/>
          <w:sz w:val="24"/>
          <w:szCs w:val="24"/>
        </w:rPr>
        <w:t>из музейного дела, когда выставочные экспозиции, представляют собой синтез библиотечной и музейной выставок. Предметы и аксессуары, представленные на ней, способствуют более глубокому проникновению в тему выставки, пониманию и восприятию представленных на ней документальных источников;</w:t>
      </w:r>
    </w:p>
    <w:p w:rsidR="006F1DB2" w:rsidRPr="006F1DB2" w:rsidRDefault="006F1DB2" w:rsidP="006F1DB2">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F1DB2">
        <w:rPr>
          <w:rFonts w:ascii="Times New Roman" w:hAnsi="Times New Roman" w:cs="Times New Roman"/>
          <w:sz w:val="24"/>
          <w:szCs w:val="24"/>
        </w:rPr>
        <w:t>из театрального дела. Например, выставка-бенефис читателя, по аналогии с проводимыми в театральной практике бенефисами – спектаклями в честь кого-либо. В библиотеках – бенефис посвящается конкретному читателю-бенефицианту;</w:t>
      </w:r>
    </w:p>
    <w:p w:rsidR="006F1DB2" w:rsidRPr="006F1DB2" w:rsidRDefault="006F1DB2" w:rsidP="006F1DB2">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F1DB2">
        <w:rPr>
          <w:rFonts w:ascii="Times New Roman" w:hAnsi="Times New Roman" w:cs="Times New Roman"/>
          <w:sz w:val="24"/>
          <w:szCs w:val="24"/>
        </w:rPr>
        <w:t>из телевидения (хит-парады книг, книжные аукциона) и т. п.</w:t>
      </w:r>
    </w:p>
    <w:p w:rsidR="006F1DB2" w:rsidRDefault="006F1DB2" w:rsidP="006F1DB2">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F1DB2">
        <w:rPr>
          <w:rFonts w:ascii="Times New Roman" w:hAnsi="Times New Roman" w:cs="Times New Roman"/>
          <w:sz w:val="24"/>
          <w:szCs w:val="24"/>
        </w:rPr>
        <w:t>по видам выставок. Библиотечные специалисты разделили выставки на традиционные и нетрадиционные.</w:t>
      </w:r>
    </w:p>
    <w:p w:rsidR="006F1DB2" w:rsidRPr="006F1DB2" w:rsidRDefault="006F1DB2" w:rsidP="006F1DB2">
      <w:pPr>
        <w:spacing w:after="0"/>
        <w:ind w:left="-567" w:firstLine="567"/>
        <w:jc w:val="both"/>
        <w:rPr>
          <w:rFonts w:ascii="Times New Roman" w:hAnsi="Times New Roman" w:cs="Times New Roman"/>
          <w:sz w:val="24"/>
          <w:szCs w:val="24"/>
        </w:rPr>
      </w:pPr>
      <w:r w:rsidRPr="006F1DB2">
        <w:rPr>
          <w:rFonts w:ascii="Times New Roman" w:hAnsi="Times New Roman" w:cs="Times New Roman"/>
          <w:sz w:val="24"/>
          <w:szCs w:val="24"/>
        </w:rPr>
        <w:drawing>
          <wp:anchor distT="0" distB="0" distL="114300" distR="114300" simplePos="0" relativeHeight="251662336" behindDoc="0" locked="0" layoutInCell="1" allowOverlap="1" wp14:anchorId="2040A28A" wp14:editId="6AA83889">
            <wp:simplePos x="0" y="0"/>
            <wp:positionH relativeFrom="margin">
              <wp:posOffset>3811905</wp:posOffset>
            </wp:positionH>
            <wp:positionV relativeFrom="paragraph">
              <wp:posOffset>522605</wp:posOffset>
            </wp:positionV>
            <wp:extent cx="2009140" cy="2677160"/>
            <wp:effectExtent l="0" t="0" r="0" b="8890"/>
            <wp:wrapSquare wrapText="bothSides"/>
            <wp:docPr id="4" name="Рисунок 4" descr="http://3.bp.blogspot.com/-KDfqZaOwAFQ/V63atHSMY1I/AAAAAAAAD-Y/5QztHoH2ZNM79GQfeAPMpIJrCN0-cdG7wCLcB/s1600/7e1b5e077a5949423271ea88a17d8137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KDfqZaOwAFQ/V63atHSMY1I/AAAAAAAAD-Y/5QztHoH2ZNM79GQfeAPMpIJrCN0-cdG7wCLcB/s1600/7e1b5e077a5949423271ea88a17d813754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9140" cy="2677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1DB2">
        <w:rPr>
          <w:rFonts w:ascii="Times New Roman" w:hAnsi="Times New Roman" w:cs="Times New Roman"/>
          <w:sz w:val="24"/>
          <w:szCs w:val="24"/>
        </w:rPr>
        <w:t xml:space="preserve">У традиционных видов выставок </w:t>
      </w:r>
      <w:r w:rsidR="00D41C51">
        <w:rPr>
          <w:rFonts w:ascii="Times New Roman" w:hAnsi="Times New Roman" w:cs="Times New Roman"/>
          <w:sz w:val="24"/>
          <w:szCs w:val="24"/>
        </w:rPr>
        <w:t>(</w:t>
      </w:r>
      <w:r w:rsidR="00D41C51" w:rsidRPr="00D41C51">
        <w:rPr>
          <w:rFonts w:ascii="Times New Roman" w:hAnsi="Times New Roman" w:cs="Times New Roman"/>
          <w:sz w:val="24"/>
          <w:szCs w:val="24"/>
        </w:rPr>
        <w:t>новых поступлений, тематически</w:t>
      </w:r>
      <w:r w:rsidR="00D41C51">
        <w:rPr>
          <w:rFonts w:ascii="Times New Roman" w:hAnsi="Times New Roman" w:cs="Times New Roman"/>
          <w:sz w:val="24"/>
          <w:szCs w:val="24"/>
        </w:rPr>
        <w:t>х, персональных</w:t>
      </w:r>
      <w:r w:rsidR="00D41C51" w:rsidRPr="00D41C51">
        <w:rPr>
          <w:rFonts w:ascii="Times New Roman" w:hAnsi="Times New Roman" w:cs="Times New Roman"/>
          <w:sz w:val="24"/>
          <w:szCs w:val="24"/>
        </w:rPr>
        <w:t>, жанровы</w:t>
      </w:r>
      <w:r w:rsidR="00D41C51">
        <w:rPr>
          <w:rFonts w:ascii="Times New Roman" w:hAnsi="Times New Roman" w:cs="Times New Roman"/>
          <w:sz w:val="24"/>
          <w:szCs w:val="24"/>
        </w:rPr>
        <w:t>х</w:t>
      </w:r>
      <w:r w:rsidR="00D41C51" w:rsidRPr="00D41C51">
        <w:rPr>
          <w:rFonts w:ascii="Times New Roman" w:hAnsi="Times New Roman" w:cs="Times New Roman"/>
          <w:sz w:val="24"/>
          <w:szCs w:val="24"/>
        </w:rPr>
        <w:t>, к знаменательным и памятным датам, в помощь учебному процессу и т. д.</w:t>
      </w:r>
      <w:r w:rsidR="00D41C51">
        <w:rPr>
          <w:rFonts w:ascii="Times New Roman" w:hAnsi="Times New Roman" w:cs="Times New Roman"/>
          <w:sz w:val="24"/>
          <w:szCs w:val="24"/>
        </w:rPr>
        <w:t xml:space="preserve">) </w:t>
      </w:r>
      <w:r w:rsidRPr="006F1DB2">
        <w:rPr>
          <w:rFonts w:ascii="Times New Roman" w:hAnsi="Times New Roman" w:cs="Times New Roman"/>
          <w:sz w:val="24"/>
          <w:szCs w:val="24"/>
        </w:rPr>
        <w:t xml:space="preserve">стали появляться нетрадиционные формы. </w:t>
      </w:r>
    </w:p>
    <w:p w:rsidR="006F1DB2" w:rsidRPr="006F1DB2" w:rsidRDefault="006F1DB2" w:rsidP="006F1DB2">
      <w:pPr>
        <w:spacing w:after="0"/>
        <w:ind w:left="-567" w:firstLine="567"/>
        <w:jc w:val="both"/>
        <w:rPr>
          <w:rFonts w:ascii="Times New Roman" w:hAnsi="Times New Roman" w:cs="Times New Roman"/>
          <w:sz w:val="24"/>
          <w:szCs w:val="24"/>
        </w:rPr>
      </w:pPr>
      <w:r w:rsidRPr="006F1DB2">
        <w:rPr>
          <w:rFonts w:ascii="Times New Roman" w:hAnsi="Times New Roman" w:cs="Times New Roman"/>
          <w:sz w:val="24"/>
          <w:szCs w:val="24"/>
        </w:rPr>
        <w:t xml:space="preserve">Примеров нетрадиционных выставок довольно много. Например, выставка-инсталляция. </w:t>
      </w:r>
      <w:r w:rsidRPr="00D41C51">
        <w:rPr>
          <w:rFonts w:ascii="Times New Roman" w:hAnsi="Times New Roman" w:cs="Times New Roman"/>
          <w:b/>
          <w:sz w:val="24"/>
          <w:szCs w:val="24"/>
        </w:rPr>
        <w:t>Инсталляция</w:t>
      </w:r>
      <w:r w:rsidRPr="006F1DB2">
        <w:rPr>
          <w:rFonts w:ascii="Times New Roman" w:hAnsi="Times New Roman" w:cs="Times New Roman"/>
          <w:sz w:val="24"/>
          <w:szCs w:val="24"/>
        </w:rPr>
        <w:t xml:space="preserve"> (англ. «</w:t>
      </w:r>
      <w:proofErr w:type="spellStart"/>
      <w:r w:rsidRPr="006F1DB2">
        <w:rPr>
          <w:rFonts w:ascii="Times New Roman" w:hAnsi="Times New Roman" w:cs="Times New Roman"/>
          <w:sz w:val="24"/>
          <w:szCs w:val="24"/>
        </w:rPr>
        <w:t>installation</w:t>
      </w:r>
      <w:proofErr w:type="spellEnd"/>
      <w:r w:rsidRPr="006F1DB2">
        <w:rPr>
          <w:rFonts w:ascii="Times New Roman" w:hAnsi="Times New Roman" w:cs="Times New Roman"/>
          <w:sz w:val="24"/>
          <w:szCs w:val="24"/>
        </w:rPr>
        <w:t>» – установка, размещение, монтаж) – форма современного искусства, представляющая собой пространственную композицию, созданную из различных элементов и являющую собой художественное целое.</w:t>
      </w:r>
    </w:p>
    <w:p w:rsidR="006F1DB2" w:rsidRDefault="006F1DB2" w:rsidP="006F1DB2">
      <w:pPr>
        <w:spacing w:after="0"/>
        <w:ind w:left="-567" w:firstLine="567"/>
        <w:jc w:val="both"/>
        <w:rPr>
          <w:rFonts w:ascii="Times New Roman" w:hAnsi="Times New Roman" w:cs="Times New Roman"/>
          <w:sz w:val="24"/>
          <w:szCs w:val="24"/>
        </w:rPr>
      </w:pPr>
      <w:r w:rsidRPr="006F1DB2">
        <w:rPr>
          <w:rFonts w:ascii="Times New Roman" w:hAnsi="Times New Roman" w:cs="Times New Roman"/>
          <w:sz w:val="24"/>
          <w:szCs w:val="24"/>
        </w:rPr>
        <w:t>Книжная инсталляция – это пространственная композиция, созданная из книжных изданий, различных материалов и форм. Цель книжной инсталляции – создание объемной художественной композиции или трёхмерной среды в определённом пространстве. Книги в комбинации с другими предметами, освобождаются от своих традиционных функций и создают новые смысловые значения.</w:t>
      </w:r>
    </w:p>
    <w:p w:rsidR="00D41C51" w:rsidRPr="00D41C51" w:rsidRDefault="00D41C51" w:rsidP="00D41C51">
      <w:pPr>
        <w:spacing w:after="0"/>
        <w:ind w:left="-567" w:firstLine="567"/>
        <w:jc w:val="both"/>
        <w:rPr>
          <w:rFonts w:ascii="Times New Roman" w:hAnsi="Times New Roman" w:cs="Times New Roman"/>
          <w:sz w:val="24"/>
          <w:szCs w:val="24"/>
        </w:rPr>
      </w:pPr>
      <w:r w:rsidRPr="00D41C51">
        <w:rPr>
          <w:rFonts w:ascii="Times New Roman" w:hAnsi="Times New Roman" w:cs="Times New Roman"/>
          <w:b/>
          <w:sz w:val="24"/>
          <w:szCs w:val="24"/>
        </w:rPr>
        <w:t>Игровые выставки</w:t>
      </w:r>
      <w:r w:rsidRPr="00D41C51">
        <w:rPr>
          <w:rFonts w:ascii="Times New Roman" w:hAnsi="Times New Roman" w:cs="Times New Roman"/>
          <w:sz w:val="24"/>
          <w:szCs w:val="24"/>
        </w:rPr>
        <w:t xml:space="preserve"> используются преимущественно в детских</w:t>
      </w:r>
      <w:r>
        <w:rPr>
          <w:rFonts w:ascii="Times New Roman" w:hAnsi="Times New Roman" w:cs="Times New Roman"/>
          <w:sz w:val="24"/>
          <w:szCs w:val="24"/>
        </w:rPr>
        <w:t xml:space="preserve"> библиотеках</w:t>
      </w:r>
      <w:r w:rsidRPr="00D41C51">
        <w:rPr>
          <w:rFonts w:ascii="Times New Roman" w:hAnsi="Times New Roman" w:cs="Times New Roman"/>
          <w:sz w:val="24"/>
          <w:szCs w:val="24"/>
        </w:rPr>
        <w:t>. Эти выставки включают в себя элементы игры. Читателям предлагается ознакомиться с представленными на выставке документами и выполнить некоторые задания. Среди форм игровых выставок наиболее часто встречаются: выставка-викторина, выставка-кроссворд, выставка-чайнворд, выставка-загадка, выставка-провокация, выставка-конкурс.</w:t>
      </w:r>
    </w:p>
    <w:p w:rsidR="006F1DB2" w:rsidRDefault="00D41C51" w:rsidP="00D41C51">
      <w:pPr>
        <w:spacing w:after="0"/>
        <w:ind w:left="-567" w:firstLine="567"/>
        <w:jc w:val="both"/>
        <w:rPr>
          <w:rFonts w:ascii="Times New Roman" w:hAnsi="Times New Roman" w:cs="Times New Roman"/>
          <w:sz w:val="24"/>
          <w:szCs w:val="24"/>
        </w:rPr>
      </w:pPr>
      <w:r w:rsidRPr="00D41C51">
        <w:rPr>
          <w:rFonts w:ascii="Times New Roman" w:hAnsi="Times New Roman" w:cs="Times New Roman"/>
          <w:sz w:val="24"/>
          <w:szCs w:val="24"/>
        </w:rPr>
        <w:t>Идейный замысел выставки-кроссворда в Детско-юношеской библиотеке Республики Карелия» «Хорошо бродить по свету» удачно раскрывала выбранная форма представления экспозиции. Виртуально путешествуя по свету, участникам летних школьных лагерей предлагалось активно познавать мир. Читатели подросткового возраста знакомились со справочной литературой, альбомами, атласами по биологии, географии, искусству, расширяя свои знания. Для интерактивного вовлечения в выставочный процесс вниманию читателей был предложен географический кроссворд «В жёлтой жаркой Африке», разгадывая который, ребята открывали для себя много нового: название самого солёного озера в мире, высочайшей горной вершины, мечети с самым высоким минаретом и многие другие интересные факты об африканском континенте. Читатели активно участвовали в познавательной игре «Географическая путаница», исправляя ошибки художника и правильно размещая по контине</w:t>
      </w:r>
      <w:r>
        <w:rPr>
          <w:rFonts w:ascii="Times New Roman" w:hAnsi="Times New Roman" w:cs="Times New Roman"/>
          <w:sz w:val="24"/>
          <w:szCs w:val="24"/>
        </w:rPr>
        <w:t>нтам обитателей животного мира.</w:t>
      </w:r>
    </w:p>
    <w:p w:rsidR="00152707" w:rsidRDefault="00152707" w:rsidP="00D41C51">
      <w:pPr>
        <w:spacing w:after="0"/>
        <w:ind w:left="-567" w:firstLine="567"/>
        <w:jc w:val="both"/>
        <w:rPr>
          <w:rFonts w:ascii="Times New Roman" w:hAnsi="Times New Roman" w:cs="Times New Roman"/>
          <w:sz w:val="24"/>
          <w:szCs w:val="24"/>
        </w:rPr>
      </w:pPr>
      <w:r w:rsidRPr="00152707">
        <w:rPr>
          <w:rFonts w:ascii="Times New Roman" w:hAnsi="Times New Roman" w:cs="Times New Roman"/>
          <w:sz w:val="24"/>
          <w:szCs w:val="24"/>
        </w:rPr>
        <w:t xml:space="preserve">В </w:t>
      </w:r>
      <w:r>
        <w:rPr>
          <w:rFonts w:ascii="Times New Roman" w:hAnsi="Times New Roman" w:cs="Times New Roman"/>
          <w:sz w:val="24"/>
          <w:szCs w:val="24"/>
        </w:rPr>
        <w:t xml:space="preserve">областной </w:t>
      </w:r>
      <w:r w:rsidRPr="00152707">
        <w:rPr>
          <w:rFonts w:ascii="Times New Roman" w:hAnsi="Times New Roman" w:cs="Times New Roman"/>
          <w:sz w:val="24"/>
          <w:szCs w:val="24"/>
        </w:rPr>
        <w:t xml:space="preserve">библиотеке </w:t>
      </w:r>
      <w:r>
        <w:rPr>
          <w:rFonts w:ascii="Times New Roman" w:hAnsi="Times New Roman" w:cs="Times New Roman"/>
          <w:sz w:val="24"/>
          <w:szCs w:val="24"/>
        </w:rPr>
        <w:t xml:space="preserve">им. </w:t>
      </w:r>
      <w:r w:rsidRPr="00152707">
        <w:rPr>
          <w:rFonts w:ascii="Times New Roman" w:hAnsi="Times New Roman" w:cs="Times New Roman"/>
          <w:sz w:val="24"/>
          <w:szCs w:val="24"/>
        </w:rPr>
        <w:t xml:space="preserve">Герцена организован </w:t>
      </w:r>
      <w:r w:rsidRPr="00152707">
        <w:rPr>
          <w:rFonts w:ascii="Times New Roman" w:hAnsi="Times New Roman" w:cs="Times New Roman"/>
          <w:b/>
          <w:sz w:val="24"/>
          <w:szCs w:val="24"/>
        </w:rPr>
        <w:t>литературный ростомер</w:t>
      </w:r>
      <w:r w:rsidRPr="00152707">
        <w:rPr>
          <w:rFonts w:ascii="Times New Roman" w:hAnsi="Times New Roman" w:cs="Times New Roman"/>
          <w:sz w:val="24"/>
          <w:szCs w:val="24"/>
        </w:rPr>
        <w:t xml:space="preserve">, где можно измерить свой рост и сравнить его с ростом русских писателей и </w:t>
      </w:r>
      <w:r>
        <w:rPr>
          <w:rFonts w:ascii="Times New Roman" w:hAnsi="Times New Roman" w:cs="Times New Roman"/>
          <w:sz w:val="24"/>
          <w:szCs w:val="24"/>
        </w:rPr>
        <w:t>поэтов. Может быть, вы Пушкин, Маяковский или Лермонтов... Ростомер пользуется большой популярностью у читателей библиотеки.</w:t>
      </w:r>
    </w:p>
    <w:p w:rsidR="00152707" w:rsidRPr="00152707" w:rsidRDefault="00152707" w:rsidP="00152707">
      <w:pPr>
        <w:spacing w:after="0"/>
        <w:ind w:left="-567" w:firstLine="567"/>
        <w:jc w:val="both"/>
        <w:rPr>
          <w:rFonts w:ascii="Times New Roman" w:hAnsi="Times New Roman" w:cs="Times New Roman"/>
          <w:sz w:val="24"/>
          <w:szCs w:val="24"/>
        </w:rPr>
      </w:pPr>
      <w:r w:rsidRPr="00152707">
        <w:rPr>
          <w:rFonts w:ascii="Times New Roman" w:hAnsi="Times New Roman" w:cs="Times New Roman"/>
          <w:sz w:val="24"/>
          <w:szCs w:val="24"/>
        </w:rPr>
        <w:t>В массовой работе очень важна роль библиотекаря, который непосредственно в неё вовлечён и от которого во многом зависит успех или неуспех мероприятия.</w:t>
      </w:r>
    </w:p>
    <w:p w:rsidR="00152707" w:rsidRPr="00152707" w:rsidRDefault="00152707" w:rsidP="00152707">
      <w:pPr>
        <w:spacing w:after="0"/>
        <w:ind w:left="-567" w:firstLine="567"/>
        <w:jc w:val="both"/>
        <w:rPr>
          <w:rFonts w:ascii="Times New Roman" w:hAnsi="Times New Roman" w:cs="Times New Roman"/>
          <w:sz w:val="24"/>
          <w:szCs w:val="24"/>
        </w:rPr>
      </w:pPr>
      <w:r w:rsidRPr="00152707">
        <w:rPr>
          <w:rFonts w:ascii="Times New Roman" w:hAnsi="Times New Roman" w:cs="Times New Roman"/>
          <w:sz w:val="24"/>
          <w:szCs w:val="24"/>
        </w:rPr>
        <w:t>Библиотекарь, занимающийся организацией и проведением массовых мероприятий, должен владеть определенными личностными и профессиональными компетенциями:</w:t>
      </w:r>
      <w:r>
        <w:rPr>
          <w:rFonts w:ascii="Times New Roman" w:hAnsi="Times New Roman" w:cs="Times New Roman"/>
          <w:sz w:val="24"/>
          <w:szCs w:val="24"/>
        </w:rPr>
        <w:t xml:space="preserve"> </w:t>
      </w:r>
      <w:r w:rsidRPr="00152707">
        <w:rPr>
          <w:rFonts w:ascii="Times New Roman" w:hAnsi="Times New Roman" w:cs="Times New Roman"/>
          <w:sz w:val="24"/>
          <w:szCs w:val="24"/>
        </w:rPr>
        <w:t>артистические способности</w:t>
      </w:r>
      <w:r>
        <w:rPr>
          <w:rFonts w:ascii="Times New Roman" w:hAnsi="Times New Roman" w:cs="Times New Roman"/>
          <w:sz w:val="24"/>
          <w:szCs w:val="24"/>
        </w:rPr>
        <w:t xml:space="preserve">; </w:t>
      </w:r>
      <w:r w:rsidRPr="00152707">
        <w:rPr>
          <w:rFonts w:ascii="Times New Roman" w:hAnsi="Times New Roman" w:cs="Times New Roman"/>
          <w:sz w:val="24"/>
          <w:szCs w:val="24"/>
        </w:rPr>
        <w:t>владение культурой речи</w:t>
      </w:r>
      <w:r>
        <w:rPr>
          <w:rFonts w:ascii="Times New Roman" w:hAnsi="Times New Roman" w:cs="Times New Roman"/>
          <w:sz w:val="24"/>
          <w:szCs w:val="24"/>
        </w:rPr>
        <w:t xml:space="preserve">; </w:t>
      </w:r>
      <w:r w:rsidRPr="00152707">
        <w:rPr>
          <w:rFonts w:ascii="Times New Roman" w:hAnsi="Times New Roman" w:cs="Times New Roman"/>
          <w:sz w:val="24"/>
          <w:szCs w:val="24"/>
        </w:rPr>
        <w:t>коммуникативные навыки</w:t>
      </w:r>
      <w:r>
        <w:rPr>
          <w:rFonts w:ascii="Times New Roman" w:hAnsi="Times New Roman" w:cs="Times New Roman"/>
          <w:sz w:val="24"/>
          <w:szCs w:val="24"/>
        </w:rPr>
        <w:t xml:space="preserve">; </w:t>
      </w:r>
      <w:r w:rsidRPr="00152707">
        <w:rPr>
          <w:rFonts w:ascii="Times New Roman" w:hAnsi="Times New Roman" w:cs="Times New Roman"/>
          <w:sz w:val="24"/>
          <w:szCs w:val="24"/>
        </w:rPr>
        <w:t>умение создавать интересные методики</w:t>
      </w:r>
      <w:r>
        <w:rPr>
          <w:rFonts w:ascii="Times New Roman" w:hAnsi="Times New Roman" w:cs="Times New Roman"/>
          <w:sz w:val="24"/>
          <w:szCs w:val="24"/>
        </w:rPr>
        <w:t xml:space="preserve">; </w:t>
      </w:r>
      <w:r w:rsidRPr="00152707">
        <w:rPr>
          <w:rFonts w:ascii="Times New Roman" w:hAnsi="Times New Roman" w:cs="Times New Roman"/>
          <w:sz w:val="24"/>
          <w:szCs w:val="24"/>
        </w:rPr>
        <w:t>творческое начало</w:t>
      </w:r>
      <w:r>
        <w:rPr>
          <w:rFonts w:ascii="Times New Roman" w:hAnsi="Times New Roman" w:cs="Times New Roman"/>
          <w:sz w:val="24"/>
          <w:szCs w:val="24"/>
        </w:rPr>
        <w:t xml:space="preserve">; </w:t>
      </w:r>
      <w:r w:rsidRPr="00152707">
        <w:rPr>
          <w:rFonts w:ascii="Times New Roman" w:hAnsi="Times New Roman" w:cs="Times New Roman"/>
          <w:sz w:val="24"/>
          <w:szCs w:val="24"/>
        </w:rPr>
        <w:t>личная заинтересованность</w:t>
      </w:r>
      <w:r>
        <w:rPr>
          <w:rFonts w:ascii="Times New Roman" w:hAnsi="Times New Roman" w:cs="Times New Roman"/>
          <w:sz w:val="24"/>
          <w:szCs w:val="24"/>
        </w:rPr>
        <w:t xml:space="preserve">; </w:t>
      </w:r>
      <w:r w:rsidRPr="00152707">
        <w:rPr>
          <w:rFonts w:ascii="Times New Roman" w:hAnsi="Times New Roman" w:cs="Times New Roman"/>
          <w:sz w:val="24"/>
          <w:szCs w:val="24"/>
        </w:rPr>
        <w:t xml:space="preserve">умение </w:t>
      </w:r>
      <w:r w:rsidRPr="00152707">
        <w:rPr>
          <w:rFonts w:ascii="Times New Roman" w:hAnsi="Times New Roman" w:cs="Times New Roman"/>
          <w:sz w:val="24"/>
          <w:szCs w:val="24"/>
        </w:rPr>
        <w:lastRenderedPageBreak/>
        <w:t>убеждать и внушать</w:t>
      </w:r>
      <w:r>
        <w:rPr>
          <w:rFonts w:ascii="Times New Roman" w:hAnsi="Times New Roman" w:cs="Times New Roman"/>
          <w:sz w:val="24"/>
          <w:szCs w:val="24"/>
        </w:rPr>
        <w:t xml:space="preserve">; </w:t>
      </w:r>
      <w:r w:rsidRPr="00152707">
        <w:rPr>
          <w:rFonts w:ascii="Times New Roman" w:hAnsi="Times New Roman" w:cs="Times New Roman"/>
          <w:sz w:val="24"/>
          <w:szCs w:val="24"/>
        </w:rPr>
        <w:t xml:space="preserve">владения основами </w:t>
      </w:r>
      <w:proofErr w:type="spellStart"/>
      <w:r w:rsidRPr="00152707">
        <w:rPr>
          <w:rFonts w:ascii="Times New Roman" w:hAnsi="Times New Roman" w:cs="Times New Roman"/>
          <w:sz w:val="24"/>
          <w:szCs w:val="24"/>
        </w:rPr>
        <w:t>PR</w:t>
      </w:r>
      <w:proofErr w:type="spellEnd"/>
      <w:r>
        <w:rPr>
          <w:rFonts w:ascii="Times New Roman" w:hAnsi="Times New Roman" w:cs="Times New Roman"/>
          <w:sz w:val="24"/>
          <w:szCs w:val="24"/>
        </w:rPr>
        <w:t xml:space="preserve">; </w:t>
      </w:r>
      <w:r w:rsidRPr="00152707">
        <w:rPr>
          <w:rFonts w:ascii="Times New Roman" w:hAnsi="Times New Roman" w:cs="Times New Roman"/>
          <w:sz w:val="24"/>
          <w:szCs w:val="24"/>
        </w:rPr>
        <w:t xml:space="preserve">владение технологией </w:t>
      </w:r>
      <w:proofErr w:type="spellStart"/>
      <w:r w:rsidRPr="00152707">
        <w:rPr>
          <w:rFonts w:ascii="Times New Roman" w:hAnsi="Times New Roman" w:cs="Times New Roman"/>
          <w:sz w:val="24"/>
          <w:szCs w:val="24"/>
        </w:rPr>
        <w:t>самопрезентации</w:t>
      </w:r>
      <w:proofErr w:type="spellEnd"/>
      <w:r>
        <w:rPr>
          <w:rFonts w:ascii="Times New Roman" w:hAnsi="Times New Roman" w:cs="Times New Roman"/>
          <w:sz w:val="24"/>
          <w:szCs w:val="24"/>
        </w:rPr>
        <w:t xml:space="preserve">; </w:t>
      </w:r>
      <w:r w:rsidRPr="00152707">
        <w:rPr>
          <w:rFonts w:ascii="Times New Roman" w:hAnsi="Times New Roman" w:cs="Times New Roman"/>
          <w:sz w:val="24"/>
          <w:szCs w:val="24"/>
        </w:rPr>
        <w:t>владение мультимедийными технологиями.</w:t>
      </w:r>
    </w:p>
    <w:p w:rsidR="00152707" w:rsidRPr="00152707" w:rsidRDefault="00152707" w:rsidP="00152707">
      <w:pPr>
        <w:spacing w:after="0"/>
        <w:ind w:left="-567" w:firstLine="567"/>
        <w:jc w:val="both"/>
        <w:rPr>
          <w:rFonts w:ascii="Times New Roman" w:hAnsi="Times New Roman" w:cs="Times New Roman"/>
          <w:sz w:val="24"/>
          <w:szCs w:val="24"/>
        </w:rPr>
      </w:pPr>
      <w:r w:rsidRPr="00152707">
        <w:rPr>
          <w:rFonts w:ascii="Times New Roman" w:hAnsi="Times New Roman" w:cs="Times New Roman"/>
          <w:sz w:val="24"/>
          <w:szCs w:val="24"/>
        </w:rPr>
        <w:t>Поддерживать компетенцию библиотечных специалистов на должном уровне способно профессиональное самообразование, которое, в частности, предполагает систематическое чтение специальной профессиональной литературы.</w:t>
      </w:r>
    </w:p>
    <w:p w:rsidR="00152707" w:rsidRDefault="00152707" w:rsidP="00152707">
      <w:pPr>
        <w:spacing w:after="0"/>
        <w:ind w:left="-567" w:firstLine="567"/>
        <w:jc w:val="both"/>
        <w:rPr>
          <w:rFonts w:ascii="Times New Roman" w:hAnsi="Times New Roman" w:cs="Times New Roman"/>
          <w:sz w:val="24"/>
          <w:szCs w:val="24"/>
        </w:rPr>
      </w:pPr>
      <w:r w:rsidRPr="00152707">
        <w:rPr>
          <w:rFonts w:ascii="Times New Roman" w:hAnsi="Times New Roman" w:cs="Times New Roman"/>
          <w:sz w:val="24"/>
          <w:szCs w:val="24"/>
        </w:rPr>
        <w:t xml:space="preserve">Сайты в помощь освоению инновационных форм массовой работы смотрите здесь: </w:t>
      </w:r>
      <w:hyperlink r:id="rId12" w:history="1">
        <w:proofErr w:type="spellStart"/>
        <w:r w:rsidR="00FB283D" w:rsidRPr="00BD1A90">
          <w:rPr>
            <w:rStyle w:val="a3"/>
            <w:rFonts w:ascii="Times New Roman" w:hAnsi="Times New Roman" w:cs="Times New Roman"/>
            <w:sz w:val="24"/>
            <w:szCs w:val="24"/>
          </w:rPr>
          <w:t>http</w:t>
        </w:r>
        <w:proofErr w:type="spellEnd"/>
        <w:r w:rsidR="00FB283D" w:rsidRPr="00BD1A90">
          <w:rPr>
            <w:rStyle w:val="a3"/>
            <w:rFonts w:ascii="Times New Roman" w:hAnsi="Times New Roman" w:cs="Times New Roman"/>
            <w:sz w:val="24"/>
            <w:szCs w:val="24"/>
          </w:rPr>
          <w:t>://</w:t>
        </w:r>
        <w:proofErr w:type="spellStart"/>
        <w:r w:rsidR="00FB283D" w:rsidRPr="00BD1A90">
          <w:rPr>
            <w:rStyle w:val="a3"/>
            <w:rFonts w:ascii="Times New Roman" w:hAnsi="Times New Roman" w:cs="Times New Roman"/>
            <w:sz w:val="24"/>
            <w:szCs w:val="24"/>
          </w:rPr>
          <w:t>podosinovetsmbs.ru</w:t>
        </w:r>
        <w:proofErr w:type="spellEnd"/>
        <w:r w:rsidR="00FB283D" w:rsidRPr="00BD1A90">
          <w:rPr>
            <w:rStyle w:val="a3"/>
            <w:rFonts w:ascii="Times New Roman" w:hAnsi="Times New Roman" w:cs="Times New Roman"/>
            <w:sz w:val="24"/>
            <w:szCs w:val="24"/>
          </w:rPr>
          <w:t>/?</w:t>
        </w:r>
        <w:proofErr w:type="spellStart"/>
        <w:r w:rsidR="00FB283D" w:rsidRPr="00BD1A90">
          <w:rPr>
            <w:rStyle w:val="a3"/>
            <w:rFonts w:ascii="Times New Roman" w:hAnsi="Times New Roman" w:cs="Times New Roman"/>
            <w:sz w:val="24"/>
            <w:szCs w:val="24"/>
          </w:rPr>
          <w:t>page_id</w:t>
        </w:r>
        <w:proofErr w:type="spellEnd"/>
        <w:r w:rsidR="00FB283D" w:rsidRPr="00BD1A90">
          <w:rPr>
            <w:rStyle w:val="a3"/>
            <w:rFonts w:ascii="Times New Roman" w:hAnsi="Times New Roman" w:cs="Times New Roman"/>
            <w:sz w:val="24"/>
            <w:szCs w:val="24"/>
          </w:rPr>
          <w:t>=11730</w:t>
        </w:r>
      </w:hyperlink>
    </w:p>
    <w:p w:rsidR="00152707" w:rsidRPr="00152707" w:rsidRDefault="00152707" w:rsidP="00152707">
      <w:pPr>
        <w:spacing w:after="0"/>
        <w:ind w:left="-567" w:firstLine="567"/>
        <w:jc w:val="both"/>
        <w:rPr>
          <w:rFonts w:ascii="Times New Roman" w:hAnsi="Times New Roman" w:cs="Times New Roman"/>
          <w:sz w:val="24"/>
          <w:szCs w:val="24"/>
        </w:rPr>
      </w:pPr>
    </w:p>
    <w:p w:rsidR="00152707" w:rsidRPr="00152707" w:rsidRDefault="00152707" w:rsidP="00152707">
      <w:pPr>
        <w:spacing w:after="0"/>
        <w:ind w:left="-567" w:firstLine="567"/>
        <w:jc w:val="both"/>
        <w:rPr>
          <w:rFonts w:ascii="Times New Roman" w:hAnsi="Times New Roman" w:cs="Times New Roman"/>
          <w:sz w:val="24"/>
          <w:szCs w:val="24"/>
        </w:rPr>
      </w:pPr>
      <w:r w:rsidRPr="00152707">
        <w:rPr>
          <w:rFonts w:ascii="Times New Roman" w:hAnsi="Times New Roman" w:cs="Times New Roman"/>
          <w:sz w:val="24"/>
          <w:szCs w:val="24"/>
        </w:rPr>
        <w:t xml:space="preserve">В современных условиях библиотекам необходимо занять свою нишу на рынке услуг в сфере культуры, отдыха. Массовая работа библиотек во многом может способствовать этому. Здесь будут уместны слова ответственного редактора журнала «Библиотечное дело» С. Г. </w:t>
      </w:r>
      <w:proofErr w:type="spellStart"/>
      <w:r w:rsidRPr="00152707">
        <w:rPr>
          <w:rFonts w:ascii="Times New Roman" w:hAnsi="Times New Roman" w:cs="Times New Roman"/>
          <w:sz w:val="24"/>
          <w:szCs w:val="24"/>
        </w:rPr>
        <w:t>Матлиной</w:t>
      </w:r>
      <w:proofErr w:type="spellEnd"/>
      <w:r w:rsidRPr="00152707">
        <w:rPr>
          <w:rFonts w:ascii="Times New Roman" w:hAnsi="Times New Roman" w:cs="Times New Roman"/>
          <w:sz w:val="24"/>
          <w:szCs w:val="24"/>
        </w:rPr>
        <w:t>: «Без читателей в библиотеке пустота, она не нужна. Мы можем приобретать новую мебель, оснащать библиотеку техникой, автоматизировать процессы. Но выживет та библиотека, которая умеет анализировать свою работу и делать выводы из этого анализа, которая умеет себя преподнести, показать. Выживет библиотека-театр, библиотека-фантазия, играющая библиотека. Необходимо не стоять на месте, всё время учиться, общаться, делиться опытом, чаще встречаться».</w:t>
      </w:r>
    </w:p>
    <w:p w:rsidR="00152707" w:rsidRPr="00152707" w:rsidRDefault="00FB283D" w:rsidP="00152707">
      <w:pPr>
        <w:spacing w:after="0"/>
        <w:ind w:left="-567" w:firstLine="567"/>
        <w:jc w:val="both"/>
        <w:rPr>
          <w:rFonts w:ascii="Times New Roman" w:hAnsi="Times New Roman" w:cs="Times New Roman"/>
          <w:sz w:val="24"/>
          <w:szCs w:val="24"/>
        </w:rPr>
      </w:pPr>
      <w:r w:rsidRPr="00152707">
        <w:rPr>
          <w:rFonts w:ascii="Times New Roman" w:hAnsi="Times New Roman" w:cs="Times New Roman"/>
          <w:sz w:val="24"/>
          <w:szCs w:val="24"/>
        </w:rPr>
        <w:drawing>
          <wp:anchor distT="0" distB="0" distL="114300" distR="114300" simplePos="0" relativeHeight="251665408" behindDoc="0" locked="0" layoutInCell="1" allowOverlap="1" wp14:anchorId="1FD7AD83" wp14:editId="30283AF4">
            <wp:simplePos x="0" y="0"/>
            <wp:positionH relativeFrom="page">
              <wp:posOffset>4930140</wp:posOffset>
            </wp:positionH>
            <wp:positionV relativeFrom="paragraph">
              <wp:posOffset>4507865</wp:posOffset>
            </wp:positionV>
            <wp:extent cx="2160270" cy="1539240"/>
            <wp:effectExtent l="0" t="0" r="0" b="3810"/>
            <wp:wrapSquare wrapText="bothSides"/>
            <wp:docPr id="5" name="Рисунок 5" descr="http://progorod43.ru/userfiles/afisha/events/564/img14919897782439-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gorod43.ru/userfiles/afisha/events/564/img14919897782439-wid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3079"/>
                    <a:stretch/>
                  </pic:blipFill>
                  <pic:spPr bwMode="auto">
                    <a:xfrm>
                      <a:off x="0" y="0"/>
                      <a:ext cx="2160270" cy="1539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66432" behindDoc="0" locked="0" layoutInCell="1" allowOverlap="1" wp14:anchorId="0E4D0329" wp14:editId="3B7EF6DD">
                <wp:simplePos x="0" y="0"/>
                <wp:positionH relativeFrom="column">
                  <wp:posOffset>1472565</wp:posOffset>
                </wp:positionH>
                <wp:positionV relativeFrom="paragraph">
                  <wp:posOffset>5149215</wp:posOffset>
                </wp:positionV>
                <wp:extent cx="2202180" cy="320040"/>
                <wp:effectExtent l="0" t="0" r="26670" b="22860"/>
                <wp:wrapNone/>
                <wp:docPr id="7" name="Надпись 7"/>
                <wp:cNvGraphicFramePr/>
                <a:graphic xmlns:a="http://schemas.openxmlformats.org/drawingml/2006/main">
                  <a:graphicData uri="http://schemas.microsoft.com/office/word/2010/wordprocessingShape">
                    <wps:wsp>
                      <wps:cNvSpPr txBox="1"/>
                      <wps:spPr>
                        <a:xfrm>
                          <a:off x="0" y="0"/>
                          <a:ext cx="2202180" cy="320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83D" w:rsidRPr="00FB283D" w:rsidRDefault="00FB283D">
                            <w:pPr>
                              <w:rPr>
                                <w:rFonts w:ascii="Times New Roman" w:hAnsi="Times New Roman" w:cs="Times New Roman"/>
                                <w:b/>
                                <w:sz w:val="28"/>
                                <w:szCs w:val="28"/>
                              </w:rPr>
                            </w:pPr>
                            <w:r w:rsidRPr="00FB283D">
                              <w:rPr>
                                <w:rFonts w:ascii="Times New Roman" w:hAnsi="Times New Roman" w:cs="Times New Roman"/>
                                <w:b/>
                                <w:sz w:val="28"/>
                                <w:szCs w:val="28"/>
                              </w:rPr>
                              <w:t>Литературный ростомер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E4D0329" id="_x0000_t202" coordsize="21600,21600" o:spt="202" path="m,l,21600r21600,l21600,xe">
                <v:stroke joinstyle="miter"/>
                <v:path gradientshapeok="t" o:connecttype="rect"/>
              </v:shapetype>
              <v:shape id="Надпись 7" o:spid="_x0000_s1026" type="#_x0000_t202" style="position:absolute;left:0;text-align:left;margin-left:115.95pt;margin-top:405.45pt;width:173.4pt;height:25.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" fillcolor="white [3201]" strokeweight=".5pt">
                <v:textbox>
                  <w:txbxContent>
                    <w:p w:rsidR="00FB283D" w:rsidRPr="00FB283D" w:rsidRDefault="00FB283D">
                      <w:pPr>
                        <w:rPr>
                          <w:rFonts w:ascii="Times New Roman" w:hAnsi="Times New Roman" w:cs="Times New Roman"/>
                          <w:b/>
                          <w:sz w:val="28"/>
                          <w:szCs w:val="28"/>
                        </w:rPr>
                      </w:pPr>
                      <w:r w:rsidRPr="00FB283D">
                        <w:rPr>
                          <w:rFonts w:ascii="Times New Roman" w:hAnsi="Times New Roman" w:cs="Times New Roman"/>
                          <w:b/>
                          <w:sz w:val="28"/>
                          <w:szCs w:val="28"/>
                        </w:rPr>
                        <w:t>Литературный ростомер</w:t>
                      </w:r>
                    </w:p>
                  </w:txbxContent>
                </v:textbox>
              </v:shape>
            </w:pict>
          </mc:Fallback>
        </mc:AlternateContent>
      </w:r>
      <w:r>
        <w:rPr>
          <w:noProof/>
          <w:lang w:eastAsia="ru-RU"/>
        </w:rPr>
        <w:drawing>
          <wp:anchor distT="0" distB="0" distL="114300" distR="114300" simplePos="0" relativeHeight="251664384" behindDoc="0" locked="0" layoutInCell="1" allowOverlap="1" wp14:anchorId="10D15441" wp14:editId="4999FE88">
            <wp:simplePos x="0" y="0"/>
            <wp:positionH relativeFrom="margin">
              <wp:align>right</wp:align>
            </wp:positionH>
            <wp:positionV relativeFrom="paragraph">
              <wp:posOffset>721995</wp:posOffset>
            </wp:positionV>
            <wp:extent cx="6169025" cy="4777740"/>
            <wp:effectExtent l="0" t="0" r="3175" b="381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r="3103"/>
                    <a:stretch/>
                  </pic:blipFill>
                  <pic:spPr bwMode="auto">
                    <a:xfrm>
                      <a:off x="0" y="0"/>
                      <a:ext cx="6169025" cy="4777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2707" w:rsidRPr="00152707">
        <w:rPr>
          <w:rFonts w:ascii="Times New Roman" w:hAnsi="Times New Roman" w:cs="Times New Roman"/>
          <w:sz w:val="24"/>
          <w:szCs w:val="24"/>
        </w:rPr>
        <w:t>Поэтому, учитывая интересы и потребности пользователей, в библиотеках должен продолжаться поиск новых, нетрадиционных и эффективных форм работы, которые бы несли не только познавательную информацию, но были зрелищными, яркими, эмоциональными.</w:t>
      </w:r>
    </w:p>
    <w:sectPr w:rsidR="00152707" w:rsidRPr="00152707" w:rsidSect="007E089A">
      <w:pgSz w:w="11906" w:h="16838"/>
      <w:pgMar w:top="1134"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C0D" w:rsidRDefault="00806C0D" w:rsidP="007E089A">
      <w:pPr>
        <w:spacing w:after="0" w:line="240" w:lineRule="auto"/>
      </w:pPr>
      <w:r>
        <w:separator/>
      </w:r>
    </w:p>
  </w:endnote>
  <w:endnote w:type="continuationSeparator" w:id="0">
    <w:p w:rsidR="00806C0D" w:rsidRDefault="00806C0D" w:rsidP="007E08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C0D" w:rsidRDefault="00806C0D" w:rsidP="007E089A">
      <w:pPr>
        <w:spacing w:after="0" w:line="240" w:lineRule="auto"/>
      </w:pPr>
      <w:r>
        <w:separator/>
      </w:r>
    </w:p>
  </w:footnote>
  <w:footnote w:type="continuationSeparator" w:id="0">
    <w:p w:rsidR="00806C0D" w:rsidRDefault="00806C0D" w:rsidP="007E08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D73"/>
    <w:rsid w:val="00000CAD"/>
    <w:rsid w:val="000528C5"/>
    <w:rsid w:val="00152707"/>
    <w:rsid w:val="00372D73"/>
    <w:rsid w:val="00405071"/>
    <w:rsid w:val="00606265"/>
    <w:rsid w:val="006E16C3"/>
    <w:rsid w:val="006F1DB2"/>
    <w:rsid w:val="007E089A"/>
    <w:rsid w:val="00806C0D"/>
    <w:rsid w:val="008C7765"/>
    <w:rsid w:val="00A34D1B"/>
    <w:rsid w:val="00AD0EA2"/>
    <w:rsid w:val="00B721F6"/>
    <w:rsid w:val="00CF7EB4"/>
    <w:rsid w:val="00D26D31"/>
    <w:rsid w:val="00D41C51"/>
    <w:rsid w:val="00D609A3"/>
    <w:rsid w:val="00D85B8E"/>
    <w:rsid w:val="00E56728"/>
    <w:rsid w:val="00FB28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C46599-0DE3-4BC0-8294-6387D1C42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72D73"/>
    <w:rPr>
      <w:color w:val="0563C1" w:themeColor="hyperlink"/>
      <w:u w:val="single"/>
    </w:rPr>
  </w:style>
  <w:style w:type="paragraph" w:styleId="a4">
    <w:name w:val="header"/>
    <w:basedOn w:val="a"/>
    <w:link w:val="a5"/>
    <w:uiPriority w:val="99"/>
    <w:unhideWhenUsed/>
    <w:rsid w:val="007E089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E089A"/>
  </w:style>
  <w:style w:type="paragraph" w:styleId="a6">
    <w:name w:val="footer"/>
    <w:basedOn w:val="a"/>
    <w:link w:val="a7"/>
    <w:uiPriority w:val="99"/>
    <w:unhideWhenUsed/>
    <w:rsid w:val="007E089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E08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el.fm/knigi/8547260-new_books"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podosinovetsmbs.ru/?page_id=11730"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5" Type="http://schemas.microsoft.com/office/2007/relationships/hdphoto" Target="media/hdphoto1.wdp"/><Relationship Id="rId10" Type="http://schemas.openxmlformats.org/officeDocument/2006/relationships/hyperlink" Target="http://unatlib.ru/librarians/methodical-materials/informational-and-analytical-materials/briefs/2698-innovatsionnye-formy-massovoj-raboty-bibliotek"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310</TotalTime>
  <Pages>1</Pages>
  <Words>2197</Words>
  <Characters>12525</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2017-06-13T07:36:00Z</dcterms:created>
  <dcterms:modified xsi:type="dcterms:W3CDTF">2017-06-13T12:49:00Z</dcterms:modified>
</cp:coreProperties>
</file>